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13" w:rsidRDefault="00432A13" w:rsidP="00432A13">
      <w:pPr>
        <w:widowControl w:val="0"/>
        <w:autoSpaceDE w:val="0"/>
        <w:autoSpaceDN w:val="0"/>
        <w:adjustRightInd w:val="0"/>
        <w:jc w:val="right"/>
      </w:pPr>
      <w:r>
        <w:t>Утверждена</w:t>
      </w:r>
    </w:p>
    <w:p w:rsidR="00432A13" w:rsidRDefault="00432A13" w:rsidP="00432A13">
      <w:pPr>
        <w:widowControl w:val="0"/>
        <w:autoSpaceDE w:val="0"/>
        <w:autoSpaceDN w:val="0"/>
        <w:adjustRightInd w:val="0"/>
        <w:jc w:val="right"/>
      </w:pPr>
      <w:r>
        <w:t>приказом Министерства образования</w:t>
      </w:r>
    </w:p>
    <w:p w:rsidR="00432A13" w:rsidRDefault="00432A13" w:rsidP="00432A13">
      <w:pPr>
        <w:widowControl w:val="0"/>
        <w:autoSpaceDE w:val="0"/>
        <w:autoSpaceDN w:val="0"/>
        <w:adjustRightInd w:val="0"/>
        <w:jc w:val="right"/>
      </w:pPr>
      <w:r>
        <w:t>и науки Российской Федерации</w:t>
      </w:r>
    </w:p>
    <w:p w:rsidR="00432A13" w:rsidRDefault="00432A13" w:rsidP="00432A13">
      <w:pPr>
        <w:widowControl w:val="0"/>
        <w:autoSpaceDE w:val="0"/>
        <w:autoSpaceDN w:val="0"/>
        <w:adjustRightInd w:val="0"/>
        <w:jc w:val="right"/>
      </w:pPr>
      <w:r>
        <w:t xml:space="preserve">от 26 декабря </w:t>
      </w:r>
      <w:smartTag w:uri="urn:schemas-microsoft-com:office:smarttags" w:element="metricconverter">
        <w:smartTagPr>
          <w:attr w:name="ProductID" w:val="2013 г"/>
        </w:smartTagPr>
        <w:r>
          <w:t>2013 г</w:t>
        </w:r>
      </w:smartTag>
      <w:r>
        <w:t>. N 1408</w:t>
      </w:r>
    </w:p>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jc w:val="center"/>
        <w:rPr>
          <w:b/>
          <w:bCs/>
        </w:rPr>
      </w:pPr>
      <w:bookmarkStart w:id="0" w:name="Par3529"/>
      <w:bookmarkEnd w:id="0"/>
      <w:r>
        <w:rPr>
          <w:b/>
          <w:bCs/>
        </w:rPr>
        <w:t>ПРИМЕРНАЯ ПРОГРАММА</w:t>
      </w:r>
    </w:p>
    <w:p w:rsidR="00432A13" w:rsidRDefault="00432A13" w:rsidP="00432A13">
      <w:pPr>
        <w:widowControl w:val="0"/>
        <w:autoSpaceDE w:val="0"/>
        <w:autoSpaceDN w:val="0"/>
        <w:adjustRightInd w:val="0"/>
        <w:jc w:val="center"/>
        <w:rPr>
          <w:b/>
          <w:bCs/>
        </w:rPr>
      </w:pPr>
      <w:r>
        <w:rPr>
          <w:b/>
          <w:bCs/>
        </w:rPr>
        <w:t>ПРОФЕССИОНАЛЬНОЙ ПОДГОТОВКИ ВОДИТЕЛЕЙ ТРАНСПОРТНЫХ СРЕДСТВ</w:t>
      </w:r>
    </w:p>
    <w:p w:rsidR="00432A13" w:rsidRDefault="00432A13" w:rsidP="00432A13">
      <w:pPr>
        <w:widowControl w:val="0"/>
        <w:autoSpaceDE w:val="0"/>
        <w:autoSpaceDN w:val="0"/>
        <w:adjustRightInd w:val="0"/>
        <w:jc w:val="center"/>
        <w:rPr>
          <w:b/>
          <w:bCs/>
        </w:rPr>
      </w:pPr>
      <w:r>
        <w:rPr>
          <w:b/>
          <w:bCs/>
        </w:rPr>
        <w:t>КАТЕГОРИИ "D"</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1" w:name="Par3533"/>
      <w:bookmarkEnd w:id="1"/>
      <w:r>
        <w:t>I. ПОЯСНИТЕЛЬНАЯ ЗАПИСКА</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proofErr w:type="gramStart"/>
      <w:r>
        <w:t xml:space="preserve">Примерная программа профессиональной подготовки водителей транспортных средств категории "D" (далее - Примерная программа) разработана в соответствии с требованиями Федерального </w:t>
      </w:r>
      <w:hyperlink r:id="rId5" w:history="1">
        <w:r>
          <w:rPr>
            <w:color w:val="0000FF"/>
          </w:rPr>
          <w:t>закона</w:t>
        </w:r>
      </w:hyperlink>
      <w:r>
        <w:t xml:space="preserve"> от 10 декабря </w:t>
      </w:r>
      <w:smartTag w:uri="urn:schemas-microsoft-com:office:smarttags" w:element="metricconverter">
        <w:smartTagPr>
          <w:attr w:name="ProductID" w:val="1995 г"/>
        </w:smartTagPr>
        <w:r>
          <w:t>1995 г</w:t>
        </w:r>
      </w:smartTag>
      <w:r>
        <w:t>.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6" w:history="1">
        <w:r>
          <w:rPr>
            <w:color w:val="0000FF"/>
          </w:rPr>
          <w:t>закона</w:t>
        </w:r>
      </w:hyperlink>
      <w:r>
        <w:t xml:space="preserve">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на основании </w:t>
      </w:r>
      <w:hyperlink r:id="rId7" w:history="1">
        <w:r>
          <w:rPr>
            <w:color w:val="0000FF"/>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xml:space="preserve">. N 980 (Собрание законодательства Российской Федерации, 2013, N 45, ст. 5816), </w:t>
      </w:r>
      <w:hyperlink r:id="rId8" w:history="1">
        <w:r>
          <w:rPr>
            <w:color w:val="0000FF"/>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432A13" w:rsidRDefault="00432A13" w:rsidP="00432A13">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432A13" w:rsidRDefault="00432A13" w:rsidP="00432A13">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32A13" w:rsidRDefault="00432A13" w:rsidP="00432A13">
      <w:pPr>
        <w:widowControl w:val="0"/>
        <w:autoSpaceDE w:val="0"/>
        <w:autoSpaceDN w:val="0"/>
        <w:adjustRightInd w:val="0"/>
        <w:ind w:firstLine="540"/>
        <w:jc w:val="both"/>
      </w:pPr>
      <w:r>
        <w:t>Базовый ци</w:t>
      </w:r>
      <w:proofErr w:type="gramStart"/>
      <w:r>
        <w:t>кл вкл</w:t>
      </w:r>
      <w:proofErr w:type="gramEnd"/>
      <w:r>
        <w:t>ючает учебные предметы:</w:t>
      </w:r>
    </w:p>
    <w:p w:rsidR="00432A13" w:rsidRDefault="00432A13" w:rsidP="00432A13">
      <w:pPr>
        <w:widowControl w:val="0"/>
        <w:autoSpaceDE w:val="0"/>
        <w:autoSpaceDN w:val="0"/>
        <w:adjustRightInd w:val="0"/>
        <w:ind w:firstLine="540"/>
        <w:jc w:val="both"/>
      </w:pPr>
      <w:r>
        <w:t>"Основы законодательства в сфере дорожного движения";</w:t>
      </w:r>
    </w:p>
    <w:p w:rsidR="00432A13" w:rsidRDefault="00432A13" w:rsidP="00432A13">
      <w:pPr>
        <w:widowControl w:val="0"/>
        <w:autoSpaceDE w:val="0"/>
        <w:autoSpaceDN w:val="0"/>
        <w:adjustRightInd w:val="0"/>
        <w:ind w:firstLine="540"/>
        <w:jc w:val="both"/>
      </w:pPr>
      <w:r>
        <w:t>"Психофизиологические основы деятельности водителя";</w:t>
      </w:r>
    </w:p>
    <w:p w:rsidR="00432A13" w:rsidRDefault="00432A13" w:rsidP="00432A13">
      <w:pPr>
        <w:widowControl w:val="0"/>
        <w:autoSpaceDE w:val="0"/>
        <w:autoSpaceDN w:val="0"/>
        <w:adjustRightInd w:val="0"/>
        <w:ind w:firstLine="540"/>
        <w:jc w:val="both"/>
      </w:pPr>
      <w:r>
        <w:t>"Основы управления транспортными средствами";</w:t>
      </w:r>
    </w:p>
    <w:p w:rsidR="00432A13" w:rsidRDefault="00432A13" w:rsidP="00432A13">
      <w:pPr>
        <w:widowControl w:val="0"/>
        <w:autoSpaceDE w:val="0"/>
        <w:autoSpaceDN w:val="0"/>
        <w:adjustRightInd w:val="0"/>
        <w:ind w:firstLine="540"/>
        <w:jc w:val="both"/>
      </w:pPr>
      <w:r>
        <w:t>"Первая помощь при дорожно-транспортном происшествии".</w:t>
      </w:r>
    </w:p>
    <w:p w:rsidR="00432A13" w:rsidRDefault="00432A13" w:rsidP="00432A13">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432A13" w:rsidRDefault="00432A13" w:rsidP="00432A13">
      <w:pPr>
        <w:widowControl w:val="0"/>
        <w:autoSpaceDE w:val="0"/>
        <w:autoSpaceDN w:val="0"/>
        <w:adjustRightInd w:val="0"/>
        <w:ind w:firstLine="540"/>
        <w:jc w:val="both"/>
      </w:pPr>
      <w:r>
        <w:t>"Устройство и техническое обслуживание транспортных средств категории "D" как объектов управления";</w:t>
      </w:r>
    </w:p>
    <w:p w:rsidR="00432A13" w:rsidRDefault="00432A13" w:rsidP="00432A13">
      <w:pPr>
        <w:widowControl w:val="0"/>
        <w:autoSpaceDE w:val="0"/>
        <w:autoSpaceDN w:val="0"/>
        <w:adjustRightInd w:val="0"/>
        <w:ind w:firstLine="540"/>
        <w:jc w:val="both"/>
      </w:pPr>
      <w:r>
        <w:lastRenderedPageBreak/>
        <w:t>"Основы управления транспортными средствами категории "D";</w:t>
      </w:r>
    </w:p>
    <w:p w:rsidR="00432A13" w:rsidRDefault="00432A13" w:rsidP="00432A13">
      <w:pPr>
        <w:widowControl w:val="0"/>
        <w:autoSpaceDE w:val="0"/>
        <w:autoSpaceDN w:val="0"/>
        <w:adjustRightInd w:val="0"/>
        <w:ind w:firstLine="540"/>
        <w:jc w:val="both"/>
      </w:pPr>
      <w:r>
        <w:t>"Вождение транспортных средств категории "D" (с механической трансмиссией/с автоматической трансмиссией)".</w:t>
      </w:r>
    </w:p>
    <w:p w:rsidR="00432A13" w:rsidRDefault="00432A13" w:rsidP="00432A13">
      <w:pPr>
        <w:widowControl w:val="0"/>
        <w:autoSpaceDE w:val="0"/>
        <w:autoSpaceDN w:val="0"/>
        <w:adjustRightInd w:val="0"/>
        <w:ind w:firstLine="540"/>
        <w:jc w:val="both"/>
      </w:pPr>
      <w:r>
        <w:t>Профессиональный ци</w:t>
      </w:r>
      <w:proofErr w:type="gramStart"/>
      <w:r>
        <w:t>кл вкл</w:t>
      </w:r>
      <w:proofErr w:type="gramEnd"/>
      <w:r>
        <w:t>ючает учебный предмет:</w:t>
      </w:r>
    </w:p>
    <w:p w:rsidR="00432A13" w:rsidRDefault="00432A13" w:rsidP="00432A13">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432A13" w:rsidRDefault="00432A13" w:rsidP="00432A13">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32A13" w:rsidRDefault="00432A13" w:rsidP="00432A13">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432A13" w:rsidRDefault="00432A13" w:rsidP="00432A13">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32A13" w:rsidRDefault="00432A13" w:rsidP="00432A13">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432A13" w:rsidRDefault="00432A13" w:rsidP="00432A13">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432A13" w:rsidRDefault="00432A13" w:rsidP="00432A13">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2" w:name="Par3556"/>
      <w:bookmarkEnd w:id="2"/>
      <w:r>
        <w:t>II. ПРИМЕРНЫЙ УЧЕБНЫЙ ПЛАН</w:t>
      </w:r>
    </w:p>
    <w:p w:rsidR="00432A13" w:rsidRDefault="00432A13" w:rsidP="00432A13">
      <w:pPr>
        <w:widowControl w:val="0"/>
        <w:autoSpaceDE w:val="0"/>
        <w:autoSpaceDN w:val="0"/>
        <w:adjustRightInd w:val="0"/>
        <w:jc w:val="right"/>
        <w:outlineLvl w:val="2"/>
      </w:pPr>
      <w:bookmarkStart w:id="3" w:name="Par3558"/>
      <w:bookmarkEnd w:id="3"/>
      <w:r>
        <w:t>Таблица 1</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6"/>
        <w:gridCol w:w="1382"/>
        <w:gridCol w:w="2139"/>
        <w:gridCol w:w="1582"/>
      </w:tblGrid>
      <w:tr w:rsidR="00432A13" w:rsidTr="00EA5A8A">
        <w:trPr>
          <w:tblCellSpacing w:w="5" w:type="nil"/>
        </w:trPr>
        <w:tc>
          <w:tcPr>
            <w:tcW w:w="4596"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4596"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82"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721"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4596"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82"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4" w:name="Par3566"/>
            <w:bookmarkEnd w:id="4"/>
            <w:r>
              <w:t>Учебные предметы базового цикла</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42</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30</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Психофизиологические основы деятельности водителя.</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Основы управления транспортными средствами.</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14</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Первая помощь при дорожно-транспортном происшествии.</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16</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5" w:name="Par3583"/>
            <w:bookmarkEnd w:id="5"/>
            <w:r>
              <w:t>Учебные предметы специального цикла</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78</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68</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Вождение транспортных средств категории "D"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100/98</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100/98</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6" w:name="Par3596"/>
            <w:bookmarkEnd w:id="6"/>
            <w:r>
              <w:t>Учебные предметы профессионального цикла</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lastRenderedPageBreak/>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18</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16</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7" w:name="Par3601"/>
            <w:bookmarkEnd w:id="7"/>
            <w:r>
              <w:t>Квалификационный экзамен</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459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13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296/294</w:t>
            </w:r>
          </w:p>
        </w:tc>
        <w:tc>
          <w:tcPr>
            <w:tcW w:w="213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152</w:t>
            </w:r>
          </w:p>
        </w:tc>
        <w:tc>
          <w:tcPr>
            <w:tcW w:w="158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144/142</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8" w:name="Par3614"/>
      <w:bookmarkEnd w:id="8"/>
      <w:r>
        <w:t>III. ПРИМЕРНЫЕ РАБОЧИЕ ПРОГРАММЫ УЧЕБНЫХ ПРЕДМЕТОВ</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2"/>
      </w:pPr>
      <w:bookmarkStart w:id="9" w:name="Par3616"/>
      <w:bookmarkEnd w:id="9"/>
      <w:r>
        <w:t>3.1. Базовый цикл Примерной программы.</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10" w:name="Par3618"/>
      <w:bookmarkEnd w:id="10"/>
      <w:r>
        <w:t>3.1.1. Учебный предмет "Основы законодательства в сфере дорожного движения".</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11" w:name="Par3620"/>
      <w:bookmarkEnd w:id="11"/>
      <w:r>
        <w:t>Распределение учебных часов по разделам и темам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right"/>
      </w:pPr>
      <w:r>
        <w:t>Таблица 2</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76"/>
        <w:gridCol w:w="1120"/>
        <w:gridCol w:w="1995"/>
        <w:gridCol w:w="1508"/>
      </w:tblGrid>
      <w:tr w:rsidR="00432A13" w:rsidTr="00EA5A8A">
        <w:trPr>
          <w:tblCellSpacing w:w="5" w:type="nil"/>
        </w:trPr>
        <w:tc>
          <w:tcPr>
            <w:tcW w:w="5076"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5076"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120"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503"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5076"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120"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12" w:name="Par3630"/>
            <w:bookmarkEnd w:id="12"/>
            <w:r>
              <w:t>Законодательство в сфере дорожного движения</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3</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3</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13" w:name="Par3643"/>
            <w:bookmarkEnd w:id="13"/>
            <w:r>
              <w:t>Правила дорожного движения</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 xml:space="preserve">Общие положения, основные понятия и термины, используемые в </w:t>
            </w:r>
            <w:hyperlink r:id="rId9" w:history="1">
              <w:r>
                <w:rPr>
                  <w:color w:val="0000FF"/>
                </w:rPr>
                <w:t>Правилах</w:t>
              </w:r>
            </w:hyperlink>
            <w:r>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Дорожные знаки</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5</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5</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Дорожная разметка</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Проезд перекрестков</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 xml:space="preserve">Проезд пешеходных переходов, мест остановок маршрутных транспортных средств и </w:t>
            </w:r>
            <w:r>
              <w:lastRenderedPageBreak/>
              <w:t>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lastRenderedPageBreak/>
              <w:t>6</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lastRenderedPageBreak/>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38</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26</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r>
      <w:tr w:rsidR="00432A13" w:rsidTr="00EA5A8A">
        <w:trPr>
          <w:tblCellSpacing w:w="5" w:type="nil"/>
        </w:trPr>
        <w:tc>
          <w:tcPr>
            <w:tcW w:w="507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Итого</w:t>
            </w:r>
          </w:p>
        </w:tc>
        <w:tc>
          <w:tcPr>
            <w:tcW w:w="112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42</w:t>
            </w:r>
          </w:p>
        </w:tc>
        <w:tc>
          <w:tcPr>
            <w:tcW w:w="199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30</w:t>
            </w:r>
          </w:p>
        </w:tc>
        <w:tc>
          <w:tcPr>
            <w:tcW w:w="150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14" w:name="Par3701"/>
      <w:bookmarkEnd w:id="14"/>
      <w:r>
        <w:t>3.1.1.1. Законодательство в сфере дорожного движения.</w:t>
      </w:r>
    </w:p>
    <w:p w:rsidR="00432A13" w:rsidRDefault="00432A13" w:rsidP="00432A13">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32A13" w:rsidRDefault="00432A13" w:rsidP="00432A13">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15" w:name="Par3705"/>
      <w:bookmarkEnd w:id="15"/>
      <w:r>
        <w:t xml:space="preserve">3.1.1.2. </w:t>
      </w:r>
      <w:hyperlink r:id="rId10" w:history="1">
        <w:r>
          <w:rPr>
            <w:color w:val="0000FF"/>
          </w:rPr>
          <w:t>Правила</w:t>
        </w:r>
      </w:hyperlink>
      <w:r>
        <w:t xml:space="preserve"> дорожного движения.</w:t>
      </w:r>
    </w:p>
    <w:p w:rsidR="00432A13" w:rsidRDefault="00432A13" w:rsidP="00432A13">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11" w:history="1">
        <w:r>
          <w:rPr>
            <w:color w:val="0000FF"/>
          </w:rPr>
          <w:t>Правилах</w:t>
        </w:r>
      </w:hyperlink>
      <w:r>
        <w:t xml:space="preserve"> дорожного движения: значение </w:t>
      </w:r>
      <w:hyperlink r:id="rId12"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3"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 xml:space="preserve">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w:t>
      </w:r>
      <w:r>
        <w:lastRenderedPageBreak/>
        <w:t>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432A13" w:rsidRDefault="00432A13" w:rsidP="00432A13">
      <w:pPr>
        <w:widowControl w:val="0"/>
        <w:autoSpaceDE w:val="0"/>
        <w:autoSpaceDN w:val="0"/>
        <w:adjustRightInd w:val="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432A13" w:rsidRDefault="00432A13" w:rsidP="00432A13">
      <w:pPr>
        <w:widowControl w:val="0"/>
        <w:autoSpaceDE w:val="0"/>
        <w:autoSpaceDN w:val="0"/>
        <w:adjustRightInd w:val="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32A13" w:rsidRDefault="00432A13" w:rsidP="00432A13">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432A13" w:rsidRDefault="00432A13" w:rsidP="00432A13">
      <w:pPr>
        <w:widowControl w:val="0"/>
        <w:autoSpaceDE w:val="0"/>
        <w:autoSpaceDN w:val="0"/>
        <w:adjustRightInd w:val="0"/>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w:t>
      </w:r>
      <w:r>
        <w:lastRenderedPageBreak/>
        <w:t xml:space="preserve">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32A13" w:rsidRDefault="00432A13" w:rsidP="00432A13">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32A13" w:rsidRDefault="00432A13" w:rsidP="00432A13">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32A13" w:rsidRDefault="00432A13" w:rsidP="00432A13">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32A13" w:rsidRDefault="00432A13" w:rsidP="00432A13">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w:t>
      </w:r>
      <w:r>
        <w:lastRenderedPageBreak/>
        <w:t xml:space="preserve">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32A13" w:rsidRDefault="00432A13" w:rsidP="00432A13">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32A13" w:rsidRDefault="00432A13" w:rsidP="00432A13">
      <w:pPr>
        <w:widowControl w:val="0"/>
        <w:autoSpaceDE w:val="0"/>
        <w:autoSpaceDN w:val="0"/>
        <w:adjustRightInd w:val="0"/>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432A13" w:rsidRDefault="00432A13" w:rsidP="00432A13">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16" w:name="Par3719"/>
      <w:bookmarkEnd w:id="16"/>
      <w:r>
        <w:t>3.1.2. Учебный предмет "Психофизиологические основы деятельности водителя".</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17" w:name="Par3721"/>
      <w:bookmarkEnd w:id="17"/>
      <w:r>
        <w:t>Распределение учебных часов по разделам и темам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right"/>
      </w:pPr>
      <w:r>
        <w:t>Таблица 3</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57"/>
        <w:gridCol w:w="850"/>
        <w:gridCol w:w="1846"/>
        <w:gridCol w:w="1246"/>
      </w:tblGrid>
      <w:tr w:rsidR="00432A13" w:rsidTr="00EA5A8A">
        <w:trPr>
          <w:tblCellSpacing w:w="5" w:type="nil"/>
        </w:trPr>
        <w:tc>
          <w:tcPr>
            <w:tcW w:w="5757"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3942"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5757"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57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lastRenderedPageBreak/>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proofErr w:type="spellStart"/>
            <w:r>
              <w:t>Саморегуляция</w:t>
            </w:r>
            <w:proofErr w:type="spellEnd"/>
            <w:r>
              <w:t xml:space="preserve"> и профилактика конфликтов (психологический практикум)</w:t>
            </w: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57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85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c>
          <w:tcPr>
            <w:tcW w:w="18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32A13" w:rsidRDefault="00432A13" w:rsidP="00432A13">
      <w:pPr>
        <w:widowControl w:val="0"/>
        <w:autoSpaceDE w:val="0"/>
        <w:autoSpaceDN w:val="0"/>
        <w:adjustRightInd w:val="0"/>
        <w:ind w:firstLine="540"/>
        <w:jc w:val="both"/>
      </w:pPr>
      <w:proofErr w:type="gramStart"/>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32A13" w:rsidRDefault="00432A13" w:rsidP="00432A13">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32A13" w:rsidRDefault="00432A13" w:rsidP="00432A13">
      <w:pPr>
        <w:widowControl w:val="0"/>
        <w:autoSpaceDE w:val="0"/>
        <w:autoSpaceDN w:val="0"/>
        <w:adjustRightInd w:val="0"/>
        <w:ind w:firstLine="540"/>
        <w:jc w:val="both"/>
      </w:pPr>
      <w:proofErr w:type="gramStart"/>
      <w:r>
        <w:t xml:space="preserve">Эмоциональные состояния и профилактика конфликтов: эмоции и поведение </w:t>
      </w:r>
      <w:r>
        <w:lastRenderedPageBreak/>
        <w:t xml:space="preserve">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32A13" w:rsidRDefault="00432A13" w:rsidP="00432A13">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18" w:name="Par3761"/>
      <w:bookmarkEnd w:id="18"/>
      <w:r>
        <w:t>3.1.3. Учебный предмет "Основы управления транспортными средствами".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19" w:name="Par3763"/>
      <w:bookmarkEnd w:id="19"/>
      <w:r>
        <w:t>Распределение учебных часов по разделам и темам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right"/>
      </w:pPr>
      <w:r>
        <w:t>Таблица 4</w:t>
      </w:r>
    </w:p>
    <w:p w:rsidR="00432A13" w:rsidRDefault="00432A13" w:rsidP="00432A1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63"/>
        <w:gridCol w:w="888"/>
        <w:gridCol w:w="1901"/>
        <w:gridCol w:w="1347"/>
      </w:tblGrid>
      <w:tr w:rsidR="00432A13" w:rsidTr="00EA5A8A">
        <w:trPr>
          <w:tblCellSpacing w:w="5" w:type="nil"/>
        </w:trPr>
        <w:tc>
          <w:tcPr>
            <w:tcW w:w="5563"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4136"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5563"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ind w:firstLine="540"/>
              <w:jc w:val="both"/>
            </w:pPr>
          </w:p>
        </w:tc>
        <w:tc>
          <w:tcPr>
            <w:tcW w:w="888"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248"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5563"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ind w:firstLine="540"/>
              <w:jc w:val="both"/>
            </w:pPr>
          </w:p>
        </w:tc>
        <w:tc>
          <w:tcPr>
            <w:tcW w:w="888"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ind w:firstLine="540"/>
              <w:jc w:val="both"/>
            </w:pPr>
          </w:p>
        </w:tc>
        <w:tc>
          <w:tcPr>
            <w:tcW w:w="190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34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5563"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pPr>
            <w:r>
              <w:t>Дорожное движение</w:t>
            </w:r>
          </w:p>
        </w:tc>
        <w:tc>
          <w:tcPr>
            <w:tcW w:w="888"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01"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47"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563" w:type="dxa"/>
            <w:tcBorders>
              <w:left w:val="single" w:sz="4" w:space="0" w:color="auto"/>
              <w:right w:val="single" w:sz="4" w:space="0" w:color="auto"/>
            </w:tcBorders>
          </w:tcPr>
          <w:p w:rsidR="00432A13" w:rsidRDefault="00432A13" w:rsidP="00EA5A8A">
            <w:pPr>
              <w:widowControl w:val="0"/>
              <w:autoSpaceDE w:val="0"/>
              <w:autoSpaceDN w:val="0"/>
              <w:adjustRightInd w:val="0"/>
            </w:pPr>
            <w:r>
              <w:t>Профессиональная надежность водителя</w:t>
            </w:r>
          </w:p>
        </w:tc>
        <w:tc>
          <w:tcPr>
            <w:tcW w:w="888"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01"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4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563" w:type="dxa"/>
            <w:tcBorders>
              <w:left w:val="single" w:sz="4" w:space="0" w:color="auto"/>
              <w:right w:val="single" w:sz="4" w:space="0" w:color="auto"/>
            </w:tcBorders>
          </w:tcPr>
          <w:p w:rsidR="00432A13" w:rsidRDefault="00432A13" w:rsidP="00EA5A8A">
            <w:pPr>
              <w:widowControl w:val="0"/>
              <w:autoSpaceDE w:val="0"/>
              <w:autoSpaceDN w:val="0"/>
              <w:adjustRightInd w:val="0"/>
            </w:pPr>
            <w:r>
              <w:t>Влияние свой</w:t>
            </w:r>
            <w:proofErr w:type="gramStart"/>
            <w:r>
              <w:t>ств тр</w:t>
            </w:r>
            <w:proofErr w:type="gramEnd"/>
            <w:r>
              <w:t>анспортного средства на эффективность и безопасность управления</w:t>
            </w:r>
          </w:p>
        </w:tc>
        <w:tc>
          <w:tcPr>
            <w:tcW w:w="888"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01"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4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563" w:type="dxa"/>
            <w:tcBorders>
              <w:left w:val="single" w:sz="4" w:space="0" w:color="auto"/>
              <w:right w:val="single" w:sz="4" w:space="0" w:color="auto"/>
            </w:tcBorders>
          </w:tcPr>
          <w:p w:rsidR="00432A13" w:rsidRDefault="00432A13" w:rsidP="00EA5A8A">
            <w:pPr>
              <w:widowControl w:val="0"/>
              <w:autoSpaceDE w:val="0"/>
              <w:autoSpaceDN w:val="0"/>
              <w:adjustRightInd w:val="0"/>
            </w:pPr>
            <w:r>
              <w:t>Дорожные условия и безопасность движения</w:t>
            </w:r>
          </w:p>
        </w:tc>
        <w:tc>
          <w:tcPr>
            <w:tcW w:w="888"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901"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4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5563" w:type="dxa"/>
            <w:tcBorders>
              <w:left w:val="single" w:sz="4" w:space="0" w:color="auto"/>
              <w:right w:val="single" w:sz="4" w:space="0" w:color="auto"/>
            </w:tcBorders>
          </w:tcPr>
          <w:p w:rsidR="00432A13" w:rsidRDefault="00432A13" w:rsidP="00EA5A8A">
            <w:pPr>
              <w:widowControl w:val="0"/>
              <w:autoSpaceDE w:val="0"/>
              <w:autoSpaceDN w:val="0"/>
              <w:adjustRightInd w:val="0"/>
            </w:pPr>
            <w:r>
              <w:t>Принципы эффективного и безопасного управления транспортным средством</w:t>
            </w:r>
          </w:p>
        </w:tc>
        <w:tc>
          <w:tcPr>
            <w:tcW w:w="888"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01"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4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563"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Обеспечение безопасности наиболее уязвимых участников дорожного движения</w:t>
            </w:r>
          </w:p>
        </w:tc>
        <w:tc>
          <w:tcPr>
            <w:tcW w:w="888"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901"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47"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56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88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14</w:t>
            </w:r>
          </w:p>
        </w:tc>
        <w:tc>
          <w:tcPr>
            <w:tcW w:w="190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c>
          <w:tcPr>
            <w:tcW w:w="134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32A13" w:rsidRDefault="00432A13" w:rsidP="00432A13">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w:t>
      </w:r>
      <w:r>
        <w:lastRenderedPageBreak/>
        <w:t xml:space="preserve">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32A13" w:rsidRDefault="00432A13" w:rsidP="00432A13">
      <w:pPr>
        <w:widowControl w:val="0"/>
        <w:autoSpaceDE w:val="0"/>
        <w:autoSpaceDN w:val="0"/>
        <w:adjustRightInd w:val="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32A13" w:rsidRDefault="00432A13" w:rsidP="00432A13">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32A13" w:rsidRDefault="00432A13" w:rsidP="00432A13">
      <w:pPr>
        <w:widowControl w:val="0"/>
        <w:autoSpaceDE w:val="0"/>
        <w:autoSpaceDN w:val="0"/>
        <w:adjustRightInd w:val="0"/>
        <w:ind w:firstLine="540"/>
        <w:jc w:val="both"/>
      </w:pPr>
      <w:proofErr w:type="gramStart"/>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w:t>
      </w:r>
      <w:r>
        <w:lastRenderedPageBreak/>
        <w:t>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32A13" w:rsidRDefault="00432A13" w:rsidP="00432A13">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20" w:name="Par3809"/>
      <w:bookmarkEnd w:id="20"/>
      <w:r>
        <w:t>3.1.4. Учебный предмет "Первая помощь при дорожно-транспортном происшествии".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21" w:name="Par3811"/>
      <w:bookmarkEnd w:id="21"/>
      <w:r>
        <w:t>Распределение учебных часов по разделам и темам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right"/>
      </w:pPr>
      <w:r>
        <w:t>Таблица 5</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51"/>
        <w:gridCol w:w="1262"/>
        <w:gridCol w:w="2131"/>
        <w:gridCol w:w="1655"/>
      </w:tblGrid>
      <w:tr w:rsidR="00432A13" w:rsidTr="00EA5A8A">
        <w:trPr>
          <w:tblCellSpacing w:w="5" w:type="nil"/>
        </w:trPr>
        <w:tc>
          <w:tcPr>
            <w:tcW w:w="4651"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5048"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4651"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262"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786"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4651"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262"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2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65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46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2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65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46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2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65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46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2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65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46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2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65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46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126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16</w:t>
            </w:r>
          </w:p>
        </w:tc>
        <w:tc>
          <w:tcPr>
            <w:tcW w:w="2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65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 xml:space="preserve">основные правила вызова скорой медицинской помощи, других специальных служб, сотрудники которых обязаны оказывать первую помощь; соблюдение правил </w:t>
      </w:r>
      <w:r>
        <w:lastRenderedPageBreak/>
        <w:t>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32A13" w:rsidRDefault="00432A13" w:rsidP="00432A13">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432A13" w:rsidRDefault="00432A13" w:rsidP="00432A13">
      <w:pPr>
        <w:widowControl w:val="0"/>
        <w:autoSpaceDE w:val="0"/>
        <w:autoSpaceDN w:val="0"/>
        <w:adjustRightInd w:val="0"/>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32A13" w:rsidRDefault="00432A13" w:rsidP="00432A13">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 xml:space="preserve">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w:t>
      </w:r>
      <w:r>
        <w:lastRenderedPageBreak/>
        <w:t>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32A13" w:rsidRDefault="00432A13" w:rsidP="00432A13">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432A13" w:rsidRDefault="00432A13" w:rsidP="00432A13">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32A13" w:rsidRDefault="00432A13" w:rsidP="00432A13">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2"/>
      </w:pPr>
      <w:bookmarkStart w:id="22" w:name="Par3850"/>
      <w:bookmarkEnd w:id="22"/>
      <w:r>
        <w:t>3.2. Специальный цикл Примерной программы.</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23" w:name="Par3852"/>
      <w:bookmarkEnd w:id="23"/>
      <w:r>
        <w:t>3.2.1. Учебный предмет "Устройство и техническое обслуживание транспортных средств категории "D" как объектов управления".</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24" w:name="Par3854"/>
      <w:bookmarkEnd w:id="24"/>
      <w:r>
        <w:t>Распределение учебных часов по разделам и темам</w:t>
      </w:r>
    </w:p>
    <w:p w:rsidR="00432A13" w:rsidRDefault="00432A13" w:rsidP="00432A13">
      <w:pPr>
        <w:widowControl w:val="0"/>
        <w:autoSpaceDE w:val="0"/>
        <w:autoSpaceDN w:val="0"/>
        <w:adjustRightInd w:val="0"/>
        <w:jc w:val="right"/>
      </w:pPr>
      <w:r>
        <w:t>Таблица 6</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14"/>
        <w:gridCol w:w="1128"/>
        <w:gridCol w:w="1853"/>
        <w:gridCol w:w="1304"/>
      </w:tblGrid>
      <w:tr w:rsidR="00432A13" w:rsidTr="00EA5A8A">
        <w:trPr>
          <w:tblCellSpacing w:w="5" w:type="nil"/>
        </w:trPr>
        <w:tc>
          <w:tcPr>
            <w:tcW w:w="5414"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5414"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128"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157"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5414"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128"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25" w:name="Par3864"/>
            <w:bookmarkEnd w:id="25"/>
            <w:r>
              <w:t>Устройство транспортных средств</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60</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60</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9699" w:type="dxa"/>
            <w:gridSpan w:val="4"/>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26" w:name="Par3909"/>
            <w:bookmarkEnd w:id="26"/>
            <w:r>
              <w:t>Техническое обслуживание</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Устранение неисправностей &lt;1&gt;</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18</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r>
      <w:tr w:rsidR="00432A13" w:rsidTr="00EA5A8A">
        <w:trPr>
          <w:tblCellSpacing w:w="5" w:type="nil"/>
        </w:trPr>
        <w:tc>
          <w:tcPr>
            <w:tcW w:w="541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11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78</w:t>
            </w:r>
          </w:p>
        </w:tc>
        <w:tc>
          <w:tcPr>
            <w:tcW w:w="185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68</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w:t>
            </w:r>
          </w:p>
        </w:tc>
      </w:tr>
    </w:tbl>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&lt;1&gt; Практическое занятие проводится на учебном транспортном средстве.</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27" w:name="Par3934"/>
      <w:bookmarkEnd w:id="27"/>
      <w:r>
        <w:t>3.2.1.1. Устройство транспортных средств.</w:t>
      </w:r>
    </w:p>
    <w:p w:rsidR="00432A13" w:rsidRDefault="00432A13" w:rsidP="00432A13">
      <w:pPr>
        <w:widowControl w:val="0"/>
        <w:autoSpaceDE w:val="0"/>
        <w:autoSpaceDN w:val="0"/>
        <w:adjustRightInd w:val="0"/>
        <w:ind w:firstLine="540"/>
        <w:jc w:val="both"/>
      </w:pP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432A13" w:rsidRDefault="00432A13" w:rsidP="00432A13">
      <w:pPr>
        <w:widowControl w:val="0"/>
        <w:autoSpaceDE w:val="0"/>
        <w:autoSpaceDN w:val="0"/>
        <w:adjustRightInd w:val="0"/>
        <w:ind w:firstLine="540"/>
        <w:jc w:val="both"/>
      </w:pPr>
      <w:proofErr w:type="gramStart"/>
      <w: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w:t>
      </w:r>
      <w:r>
        <w:lastRenderedPageBreak/>
        <w:t>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32A13" w:rsidRDefault="00432A13" w:rsidP="00432A13">
      <w:pPr>
        <w:widowControl w:val="0"/>
        <w:autoSpaceDE w:val="0"/>
        <w:autoSpaceDN w:val="0"/>
        <w:adjustRightInd w:val="0"/>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432A13" w:rsidRDefault="00432A13" w:rsidP="00432A13">
      <w:pPr>
        <w:widowControl w:val="0"/>
        <w:autoSpaceDE w:val="0"/>
        <w:autoSpaceDN w:val="0"/>
        <w:adjustRightInd w:val="0"/>
        <w:ind w:firstLine="540"/>
        <w:jc w:val="both"/>
      </w:pPr>
      <w: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t xml:space="preserve"> </w:t>
      </w:r>
      <w:proofErr w:type="gramStart"/>
      <w: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t xml:space="preserve"> маркировка и правила применения трансмиссионных масел и пластичных смазок.</w:t>
      </w:r>
    </w:p>
    <w:p w:rsidR="00432A13" w:rsidRDefault="00432A13" w:rsidP="00432A13">
      <w:pPr>
        <w:widowControl w:val="0"/>
        <w:autoSpaceDE w:val="0"/>
        <w:autoSpaceDN w:val="0"/>
        <w:adjustRightInd w:val="0"/>
        <w:ind w:firstLine="540"/>
        <w:jc w:val="both"/>
      </w:pPr>
      <w:proofErr w:type="gramStart"/>
      <w:r>
        <w:t xml:space="preserve">Назначение и состав ходовой части: назначение и общее устройство ходовой части </w:t>
      </w:r>
      <w:r>
        <w:lastRenderedPageBreak/>
        <w:t>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32A13" w:rsidRDefault="00432A13" w:rsidP="00432A13">
      <w:pPr>
        <w:widowControl w:val="0"/>
        <w:autoSpaceDE w:val="0"/>
        <w:autoSpaceDN w:val="0"/>
        <w:adjustRightInd w:val="0"/>
        <w:ind w:firstLine="540"/>
        <w:jc w:val="both"/>
      </w:pPr>
      <w:proofErr w:type="gramStart"/>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t xml:space="preserve">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32A13" w:rsidRDefault="00432A13" w:rsidP="00432A13">
      <w:pPr>
        <w:widowControl w:val="0"/>
        <w:autoSpaceDE w:val="0"/>
        <w:autoSpaceDN w:val="0"/>
        <w:adjustRightInd w:val="0"/>
        <w:ind w:firstLine="540"/>
        <w:jc w:val="both"/>
      </w:pPr>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32A13" w:rsidRDefault="00432A13" w:rsidP="00432A13">
      <w:pPr>
        <w:widowControl w:val="0"/>
        <w:autoSpaceDE w:val="0"/>
        <w:autoSpaceDN w:val="0"/>
        <w:adjustRightInd w:val="0"/>
        <w:ind w:firstLine="540"/>
        <w:jc w:val="both"/>
      </w:pPr>
      <w:proofErr w:type="gramStart"/>
      <w: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432A13" w:rsidRDefault="00432A13" w:rsidP="00432A13">
      <w:pPr>
        <w:widowControl w:val="0"/>
        <w:autoSpaceDE w:val="0"/>
        <w:autoSpaceDN w:val="0"/>
        <w:adjustRightInd w:val="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w:t>
      </w:r>
      <w:r>
        <w:lastRenderedPageBreak/>
        <w:t>средства.</w:t>
      </w:r>
    </w:p>
    <w:p w:rsidR="00432A13" w:rsidRDefault="00432A13" w:rsidP="00432A13">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28" w:name="Par3946"/>
      <w:bookmarkEnd w:id="28"/>
      <w:r>
        <w:t>3.2.1.2. Техническое обслуживание.</w:t>
      </w:r>
    </w:p>
    <w:p w:rsidR="00432A13" w:rsidRDefault="00432A13" w:rsidP="00432A13">
      <w:pPr>
        <w:widowControl w:val="0"/>
        <w:autoSpaceDE w:val="0"/>
        <w:autoSpaceDN w:val="0"/>
        <w:adjustRightInd w:val="0"/>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32A13" w:rsidRDefault="00432A13" w:rsidP="00432A13">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32A13" w:rsidRDefault="00432A13" w:rsidP="00432A13">
      <w:pPr>
        <w:widowControl w:val="0"/>
        <w:autoSpaceDE w:val="0"/>
        <w:autoSpaceDN w:val="0"/>
        <w:adjustRightInd w:val="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t xml:space="preserve"> </w:t>
      </w:r>
      <w:proofErr w:type="gramStart"/>
      <w: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t xml:space="preserve"> снятие и установка плавкого предохранителя.</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29" w:name="Par3951"/>
      <w:bookmarkEnd w:id="29"/>
      <w:r>
        <w:t>3.2.2. Учебный предмет "Основы управления транспортными средствами категории "D".</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30" w:name="Par3953"/>
      <w:bookmarkEnd w:id="30"/>
      <w:r>
        <w:t>Распределение учебных часов по разделам и темам</w:t>
      </w:r>
    </w:p>
    <w:p w:rsidR="00432A13" w:rsidRDefault="00432A13" w:rsidP="00432A13">
      <w:pPr>
        <w:widowControl w:val="0"/>
        <w:autoSpaceDE w:val="0"/>
        <w:autoSpaceDN w:val="0"/>
        <w:adjustRightInd w:val="0"/>
        <w:jc w:val="right"/>
      </w:pPr>
      <w:r>
        <w:t>Таблица 7</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31"/>
        <w:gridCol w:w="869"/>
        <w:gridCol w:w="1857"/>
        <w:gridCol w:w="1842"/>
      </w:tblGrid>
      <w:tr w:rsidR="00432A13" w:rsidTr="00EA5A8A">
        <w:trPr>
          <w:tblCellSpacing w:w="5" w:type="nil"/>
        </w:trPr>
        <w:tc>
          <w:tcPr>
            <w:tcW w:w="5131"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5131"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869"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699"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5131"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869"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8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5131"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pPr>
            <w:r>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57"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2"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131" w:type="dxa"/>
            <w:tcBorders>
              <w:left w:val="single" w:sz="4" w:space="0" w:color="auto"/>
              <w:right w:val="single" w:sz="4" w:space="0" w:color="auto"/>
            </w:tcBorders>
          </w:tcPr>
          <w:p w:rsidR="00432A13" w:rsidRDefault="00432A13" w:rsidP="00EA5A8A">
            <w:pPr>
              <w:widowControl w:val="0"/>
              <w:autoSpaceDE w:val="0"/>
              <w:autoSpaceDN w:val="0"/>
              <w:adjustRightInd w:val="0"/>
            </w:pPr>
            <w:r>
              <w:t>Управление транспортным средством в штатных ситуациях</w:t>
            </w:r>
          </w:p>
        </w:tc>
        <w:tc>
          <w:tcPr>
            <w:tcW w:w="869"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6</w:t>
            </w:r>
          </w:p>
        </w:tc>
        <w:tc>
          <w:tcPr>
            <w:tcW w:w="185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42"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5131" w:type="dxa"/>
            <w:tcBorders>
              <w:left w:val="single" w:sz="4" w:space="0" w:color="auto"/>
              <w:right w:val="single" w:sz="4" w:space="0" w:color="auto"/>
            </w:tcBorders>
          </w:tcPr>
          <w:p w:rsidR="00432A13" w:rsidRDefault="00432A13" w:rsidP="00EA5A8A">
            <w:pPr>
              <w:widowControl w:val="0"/>
              <w:autoSpaceDE w:val="0"/>
              <w:autoSpaceDN w:val="0"/>
              <w:adjustRightInd w:val="0"/>
            </w:pPr>
            <w:r>
              <w:t>Управление транспортным средством в нештатных ситуациях</w:t>
            </w:r>
          </w:p>
        </w:tc>
        <w:tc>
          <w:tcPr>
            <w:tcW w:w="869"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5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2"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513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869"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12</w:t>
            </w:r>
          </w:p>
        </w:tc>
        <w:tc>
          <w:tcPr>
            <w:tcW w:w="185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c>
          <w:tcPr>
            <w:tcW w:w="1842"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w:t>
      </w:r>
      <w:r>
        <w:lastRenderedPageBreak/>
        <w:t xml:space="preserve">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32A13" w:rsidRDefault="00432A13" w:rsidP="00432A13">
      <w:pPr>
        <w:widowControl w:val="0"/>
        <w:autoSpaceDE w:val="0"/>
        <w:autoSpaceDN w:val="0"/>
        <w:adjustRightInd w:val="0"/>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432A13" w:rsidRDefault="00432A13" w:rsidP="00432A13">
      <w:pPr>
        <w:widowControl w:val="0"/>
        <w:autoSpaceDE w:val="0"/>
        <w:autoSpaceDN w:val="0"/>
        <w:adjustRightInd w:val="0"/>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lastRenderedPageBreak/>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по эвакуации пассажиров при возгорании и падении транспортного средства в воду. Решение ситуационных задач.</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31" w:name="Par3984"/>
      <w:bookmarkEnd w:id="31"/>
      <w:r>
        <w:t>3.2.3. Учебный предмет "Вождение транспортных средств категории "D" (для транспортных средств с механической трансмиссией).</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32" w:name="Par3986"/>
      <w:bookmarkEnd w:id="32"/>
      <w:r>
        <w:t>Распределение учебных часов по разделам и темам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right"/>
      </w:pPr>
      <w:r>
        <w:t>Таблица 8</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66"/>
        <w:gridCol w:w="2075"/>
      </w:tblGrid>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 практического обучения</w:t>
            </w:r>
          </w:p>
        </w:tc>
      </w:tr>
      <w:tr w:rsidR="00432A13" w:rsidTr="00EA5A8A">
        <w:trPr>
          <w:tblCellSpacing w:w="5" w:type="nil"/>
        </w:trPr>
        <w:tc>
          <w:tcPr>
            <w:tcW w:w="9841"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33" w:name="Par3992"/>
            <w:bookmarkEnd w:id="33"/>
            <w:r>
              <w:t>Первоначальное обучение вождению</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Посадка, действия органами управления &lt;1&gt;</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Начало движения, движение по кольцевому маршруту, остановка в заданном месте с применением различных способов торможения</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Повороты в движении, разворот для движения в обратном направлении, проезд перекрестка и пешеходного перехода</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Движение задним ходом</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Движение в ограниченных проездах, сложное маневрирование</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Движение с прицепом &lt;2&gt;</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30</w:t>
            </w:r>
          </w:p>
        </w:tc>
      </w:tr>
      <w:tr w:rsidR="00432A13" w:rsidTr="00EA5A8A">
        <w:trPr>
          <w:tblCellSpacing w:w="5" w:type="nil"/>
        </w:trPr>
        <w:tc>
          <w:tcPr>
            <w:tcW w:w="9841"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34" w:name="Par4009"/>
            <w:bookmarkEnd w:id="34"/>
            <w:r>
              <w:t>Обучение вождению в условиях дорожного движения</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Вождение по учебным маршрутам &lt;3&gt;</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70</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70</w:t>
            </w:r>
          </w:p>
        </w:tc>
      </w:tr>
      <w:tr w:rsidR="00432A13" w:rsidTr="00EA5A8A">
        <w:trPr>
          <w:tblCellSpacing w:w="5" w:type="nil"/>
        </w:trPr>
        <w:tc>
          <w:tcPr>
            <w:tcW w:w="776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Итого</w:t>
            </w:r>
          </w:p>
        </w:tc>
        <w:tc>
          <w:tcPr>
            <w:tcW w:w="207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100</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432A13" w:rsidRDefault="00432A13" w:rsidP="00432A13">
      <w:pPr>
        <w:widowControl w:val="0"/>
        <w:autoSpaceDE w:val="0"/>
        <w:autoSpaceDN w:val="0"/>
        <w:adjustRightInd w:val="0"/>
        <w:ind w:firstLine="540"/>
        <w:jc w:val="both"/>
      </w:pPr>
      <w:r>
        <w:t xml:space="preserve">&lt;2&gt;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432A13" w:rsidRDefault="00432A13" w:rsidP="00432A13">
      <w:pPr>
        <w:widowControl w:val="0"/>
        <w:autoSpaceDE w:val="0"/>
        <w:autoSpaceDN w:val="0"/>
        <w:adjustRightInd w:val="0"/>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35" w:name="Par4022"/>
      <w:bookmarkEnd w:id="35"/>
      <w:r>
        <w:t>3.2.3.1. Первоначальное обучение вождению.</w:t>
      </w:r>
    </w:p>
    <w:p w:rsidR="00432A13" w:rsidRDefault="00432A13" w:rsidP="00432A13">
      <w:pPr>
        <w:widowControl w:val="0"/>
        <w:autoSpaceDE w:val="0"/>
        <w:autoSpaceDN w:val="0"/>
        <w:adjustRightInd w:val="0"/>
        <w:ind w:firstLine="540"/>
        <w:jc w:val="both"/>
      </w:pP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w:t>
      </w:r>
      <w:r>
        <w:lastRenderedPageBreak/>
        <w:t>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32A13" w:rsidRDefault="00432A13" w:rsidP="00432A13">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32A13" w:rsidRDefault="00432A13" w:rsidP="00432A13">
      <w:pPr>
        <w:widowControl w:val="0"/>
        <w:autoSpaceDE w:val="0"/>
        <w:autoSpaceDN w:val="0"/>
        <w:adjustRightInd w:val="0"/>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32A13" w:rsidRDefault="00432A13" w:rsidP="00432A13">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32A13" w:rsidRDefault="00432A13" w:rsidP="00432A13">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32A13" w:rsidRDefault="00432A13" w:rsidP="00432A13">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32A13" w:rsidRDefault="00432A13" w:rsidP="00432A13">
      <w:pPr>
        <w:widowControl w:val="0"/>
        <w:autoSpaceDE w:val="0"/>
        <w:autoSpaceDN w:val="0"/>
        <w:adjustRightInd w:val="0"/>
        <w:ind w:firstLine="540"/>
        <w:jc w:val="both"/>
      </w:pPr>
      <w: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w:t>
      </w:r>
      <w:r>
        <w:lastRenderedPageBreak/>
        <w:t>направо (налево).</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36" w:name="Par4031"/>
      <w:bookmarkEnd w:id="36"/>
      <w:r>
        <w:t>3.2.3.2. Обучение вождению в условиях дорожного движения.</w:t>
      </w:r>
    </w:p>
    <w:p w:rsidR="00432A13" w:rsidRDefault="00432A13" w:rsidP="00432A13">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37" w:name="Par4034"/>
      <w:bookmarkEnd w:id="37"/>
      <w:r>
        <w:t>3.2.4. Учебный предмет "Вождение транспортных средств категории "D" (для транспортных средств с автоматической трансмиссией).</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38" w:name="Par4036"/>
      <w:bookmarkEnd w:id="38"/>
      <w:r>
        <w:t>Распределение учебных часов по разделам и темам</w:t>
      </w:r>
    </w:p>
    <w:p w:rsidR="00432A13" w:rsidRDefault="00432A13" w:rsidP="00432A13">
      <w:pPr>
        <w:widowControl w:val="0"/>
        <w:autoSpaceDE w:val="0"/>
        <w:autoSpaceDN w:val="0"/>
        <w:adjustRightInd w:val="0"/>
        <w:jc w:val="right"/>
      </w:pPr>
      <w:r>
        <w:t>Таблица 9</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71"/>
        <w:gridCol w:w="1928"/>
      </w:tblGrid>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 практического обучения</w:t>
            </w:r>
          </w:p>
        </w:tc>
      </w:tr>
      <w:tr w:rsidR="00432A13" w:rsidTr="00EA5A8A">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39" w:name="Par4042"/>
            <w:bookmarkEnd w:id="39"/>
            <w:r>
              <w:t>Первоначальное обучение вождению</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Движение с прицепом &lt;1&gt;</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6</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28</w:t>
            </w:r>
          </w:p>
        </w:tc>
      </w:tr>
      <w:tr w:rsidR="00432A13" w:rsidTr="00EA5A8A">
        <w:trPr>
          <w:tblCellSpacing w:w="5" w:type="nil"/>
        </w:trPr>
        <w:tc>
          <w:tcPr>
            <w:tcW w:w="9699"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5"/>
            </w:pPr>
            <w:bookmarkStart w:id="40" w:name="Par4057"/>
            <w:bookmarkEnd w:id="40"/>
            <w:r>
              <w:t>Обучение вождению в условиях дорожного движения</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Вождение по учебным маршрутам &lt;2&gt;</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70</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70</w:t>
            </w:r>
          </w:p>
        </w:tc>
      </w:tr>
      <w:tr w:rsidR="00432A13" w:rsidTr="00EA5A8A">
        <w:trPr>
          <w:tblCellSpacing w:w="5" w:type="nil"/>
        </w:trPr>
        <w:tc>
          <w:tcPr>
            <w:tcW w:w="77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1928"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98</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 xml:space="preserve">&lt;1&gt; Обучение проводится по желанию </w:t>
      </w:r>
      <w:proofErr w:type="gramStart"/>
      <w:r>
        <w:t>обучающегося</w:t>
      </w:r>
      <w:proofErr w:type="gramEnd"/>
      <w: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432A13" w:rsidRDefault="00432A13" w:rsidP="00432A13">
      <w:pPr>
        <w:widowControl w:val="0"/>
        <w:autoSpaceDE w:val="0"/>
        <w:autoSpaceDN w:val="0"/>
        <w:adjustRightInd w:val="0"/>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41" w:name="Par4069"/>
      <w:bookmarkEnd w:id="41"/>
      <w:r>
        <w:t>3.2.4.1. Первоначальное обучение вождению.</w:t>
      </w:r>
    </w:p>
    <w:p w:rsidR="00432A13" w:rsidRDefault="00432A13" w:rsidP="00432A13">
      <w:pPr>
        <w:widowControl w:val="0"/>
        <w:autoSpaceDE w:val="0"/>
        <w:autoSpaceDN w:val="0"/>
        <w:adjustRightInd w:val="0"/>
        <w:ind w:firstLine="540"/>
        <w:jc w:val="both"/>
      </w:pPr>
      <w:proofErr w:type="gramStart"/>
      <w: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w:t>
      </w:r>
      <w:r>
        <w:lastRenderedPageBreak/>
        <w:t>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32A13" w:rsidRDefault="00432A13" w:rsidP="00432A13">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32A13" w:rsidRDefault="00432A13" w:rsidP="00432A13">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32A13" w:rsidRDefault="00432A13" w:rsidP="00432A13">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32A13" w:rsidRDefault="00432A13" w:rsidP="00432A13">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32A13" w:rsidRDefault="00432A13" w:rsidP="00432A13">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4"/>
      </w:pPr>
      <w:bookmarkStart w:id="42" w:name="Par4077"/>
      <w:bookmarkEnd w:id="42"/>
      <w:r>
        <w:t>3.2.4.2. Обучение вождению в условиях дорожного движения.</w:t>
      </w:r>
    </w:p>
    <w:p w:rsidR="00432A13" w:rsidRDefault="00432A13" w:rsidP="00432A13">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2"/>
      </w:pPr>
      <w:bookmarkStart w:id="43" w:name="Par4080"/>
      <w:bookmarkEnd w:id="43"/>
      <w:r>
        <w:t>3.3. Профессиональный цикл Примерной программы.</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outlineLvl w:val="3"/>
      </w:pPr>
      <w:bookmarkStart w:id="44" w:name="Par4082"/>
      <w:bookmarkEnd w:id="44"/>
      <w:r>
        <w:t>3.3.1. Учебный предмет "Организация и выполнение пассажирских перевозок автомобильным транспортом".</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4"/>
      </w:pPr>
      <w:bookmarkStart w:id="45" w:name="Par4084"/>
      <w:bookmarkEnd w:id="45"/>
      <w:r>
        <w:t>Распределение учебных часов по разделам и темам</w:t>
      </w:r>
    </w:p>
    <w:p w:rsidR="00432A13" w:rsidRDefault="00432A13" w:rsidP="00432A13">
      <w:pPr>
        <w:widowControl w:val="0"/>
        <w:autoSpaceDE w:val="0"/>
        <w:autoSpaceDN w:val="0"/>
        <w:adjustRightInd w:val="0"/>
        <w:jc w:val="right"/>
      </w:pPr>
      <w:r>
        <w:t>Таблица 10</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5"/>
        <w:gridCol w:w="845"/>
        <w:gridCol w:w="1843"/>
        <w:gridCol w:w="1246"/>
      </w:tblGrid>
      <w:tr w:rsidR="00432A13" w:rsidTr="00EA5A8A">
        <w:trPr>
          <w:tblCellSpacing w:w="5" w:type="nil"/>
        </w:trPr>
        <w:tc>
          <w:tcPr>
            <w:tcW w:w="5765"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разделов и тем</w:t>
            </w:r>
          </w:p>
        </w:tc>
        <w:tc>
          <w:tcPr>
            <w:tcW w:w="3934"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 часов</w:t>
            </w:r>
          </w:p>
        </w:tc>
      </w:tr>
      <w:tr w:rsidR="00432A13" w:rsidTr="00EA5A8A">
        <w:trPr>
          <w:tblCellSpacing w:w="5" w:type="nil"/>
        </w:trPr>
        <w:tc>
          <w:tcPr>
            <w:tcW w:w="5765"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845" w:type="dxa"/>
            <w:vMerge w:val="restart"/>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Всего</w:t>
            </w:r>
          </w:p>
        </w:tc>
        <w:tc>
          <w:tcPr>
            <w:tcW w:w="3089" w:type="dxa"/>
            <w:gridSpan w:val="2"/>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В том числе</w:t>
            </w:r>
          </w:p>
        </w:tc>
      </w:tr>
      <w:tr w:rsidR="00432A13" w:rsidTr="00EA5A8A">
        <w:trPr>
          <w:tblCellSpacing w:w="5" w:type="nil"/>
        </w:trPr>
        <w:tc>
          <w:tcPr>
            <w:tcW w:w="5765"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845" w:type="dxa"/>
            <w:vMerge/>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Практические занятия</w:t>
            </w:r>
          </w:p>
        </w:tc>
      </w:tr>
      <w:tr w:rsidR="00432A13" w:rsidTr="00EA5A8A">
        <w:trPr>
          <w:tblCellSpacing w:w="5" w:type="nil"/>
        </w:trPr>
        <w:tc>
          <w:tcPr>
            <w:tcW w:w="5765"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pPr>
            <w:r>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3"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Диспетчерское руководство работой автобусов на линии</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Работа автобусов на различных видах маршрутов</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Тарифы и билетная система на пассажирском автотранспорте</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right w:val="single" w:sz="4" w:space="0" w:color="auto"/>
            </w:tcBorders>
          </w:tcPr>
          <w:p w:rsidR="00432A13" w:rsidRDefault="00432A13" w:rsidP="00EA5A8A">
            <w:pPr>
              <w:widowControl w:val="0"/>
              <w:autoSpaceDE w:val="0"/>
              <w:autoSpaceDN w:val="0"/>
              <w:adjustRightInd w:val="0"/>
            </w:pPr>
            <w:r>
              <w:t>Страхование на пассажирском транспорте</w:t>
            </w:r>
          </w:p>
        </w:tc>
        <w:tc>
          <w:tcPr>
            <w:tcW w:w="845"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843"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c>
          <w:tcPr>
            <w:tcW w:w="1246"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w:t>
            </w:r>
          </w:p>
        </w:tc>
      </w:tr>
      <w:tr w:rsidR="00432A13" w:rsidTr="00EA5A8A">
        <w:trPr>
          <w:tblCellSpacing w:w="5" w:type="nil"/>
        </w:trPr>
        <w:tc>
          <w:tcPr>
            <w:tcW w:w="5765"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Режим труда и отдыха водителя автобуса</w:t>
            </w:r>
          </w:p>
        </w:tc>
        <w:tc>
          <w:tcPr>
            <w:tcW w:w="845"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4</w:t>
            </w:r>
          </w:p>
        </w:tc>
        <w:tc>
          <w:tcPr>
            <w:tcW w:w="1843"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c>
          <w:tcPr>
            <w:tcW w:w="1246"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r w:rsidR="00432A13" w:rsidTr="00EA5A8A">
        <w:trPr>
          <w:tblCellSpacing w:w="5" w:type="nil"/>
        </w:trPr>
        <w:tc>
          <w:tcPr>
            <w:tcW w:w="576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Итого</w:t>
            </w:r>
          </w:p>
        </w:tc>
        <w:tc>
          <w:tcPr>
            <w:tcW w:w="845"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18</w:t>
            </w:r>
          </w:p>
        </w:tc>
        <w:tc>
          <w:tcPr>
            <w:tcW w:w="1843"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16</w:t>
            </w:r>
          </w:p>
        </w:tc>
        <w:tc>
          <w:tcPr>
            <w:tcW w:w="1246"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proofErr w:type="gramStart"/>
      <w: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t xml:space="preserve">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w:t>
      </w:r>
      <w:r>
        <w:lastRenderedPageBreak/>
        <w:t>уязвимости объектов транспортной инфраструктуры и транспортных средств от актов незаконного вмешательства;</w:t>
      </w:r>
      <w:proofErr w:type="gramEnd"/>
      <w: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432A13" w:rsidRDefault="00432A13" w:rsidP="00432A13">
      <w:pPr>
        <w:widowControl w:val="0"/>
        <w:autoSpaceDE w:val="0"/>
        <w:autoSpaceDN w:val="0"/>
        <w:adjustRightInd w:val="0"/>
        <w:ind w:firstLine="540"/>
        <w:jc w:val="both"/>
      </w:pPr>
      <w: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432A13" w:rsidRDefault="00432A13" w:rsidP="00432A13">
      <w:pPr>
        <w:widowControl w:val="0"/>
        <w:autoSpaceDE w:val="0"/>
        <w:autoSpaceDN w:val="0"/>
        <w:adjustRightInd w:val="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432A13" w:rsidRDefault="00432A13" w:rsidP="00432A13">
      <w:pPr>
        <w:widowControl w:val="0"/>
        <w:autoSpaceDE w:val="0"/>
        <w:autoSpaceDN w:val="0"/>
        <w:adjustRightInd w:val="0"/>
        <w:ind w:firstLine="540"/>
        <w:jc w:val="both"/>
      </w:pPr>
      <w:proofErr w:type="gramStart"/>
      <w: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t xml:space="preserve"> </w:t>
      </w:r>
      <w:proofErr w:type="gramStart"/>
      <w: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t xml:space="preserve"> </w:t>
      </w:r>
      <w:proofErr w:type="gramStart"/>
      <w: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432A13" w:rsidRDefault="00432A13" w:rsidP="00432A13">
      <w:pPr>
        <w:widowControl w:val="0"/>
        <w:autoSpaceDE w:val="0"/>
        <w:autoSpaceDN w:val="0"/>
        <w:adjustRightInd w:val="0"/>
        <w:ind w:firstLine="540"/>
        <w:jc w:val="both"/>
      </w:pPr>
      <w:proofErr w:type="gramStart"/>
      <w: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t xml:space="preserve"> </w:t>
      </w:r>
      <w:proofErr w:type="gramStart"/>
      <w:r>
        <w:t xml:space="preserve">маршрутное, станционное, контрольное расписания движения подвижного состава; </w:t>
      </w:r>
      <w:r>
        <w:lastRenderedPageBreak/>
        <w:t xml:space="preserve">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t>полуэкспрессных</w:t>
      </w:r>
      <w:proofErr w:type="spellEnd"/>
      <w: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432A13" w:rsidRDefault="00432A13" w:rsidP="00432A13">
      <w:pPr>
        <w:widowControl w:val="0"/>
        <w:autoSpaceDE w:val="0"/>
        <w:autoSpaceDN w:val="0"/>
        <w:adjustRightInd w:val="0"/>
        <w:ind w:firstLine="540"/>
        <w:jc w:val="both"/>
      </w:pPr>
      <w: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432A13" w:rsidRDefault="00432A13" w:rsidP="00432A13">
      <w:pPr>
        <w:widowControl w:val="0"/>
        <w:autoSpaceDE w:val="0"/>
        <w:autoSpaceDN w:val="0"/>
        <w:adjustRightInd w:val="0"/>
        <w:ind w:firstLine="540"/>
        <w:jc w:val="both"/>
      </w:pP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432A13" w:rsidRDefault="00432A13" w:rsidP="00432A13">
      <w:pPr>
        <w:widowControl w:val="0"/>
        <w:autoSpaceDE w:val="0"/>
        <w:autoSpaceDN w:val="0"/>
        <w:adjustRightInd w:val="0"/>
        <w:ind w:firstLine="540"/>
        <w:jc w:val="both"/>
      </w:pPr>
      <w: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432A13" w:rsidRDefault="00432A13" w:rsidP="00432A13">
      <w:pPr>
        <w:widowControl w:val="0"/>
        <w:autoSpaceDE w:val="0"/>
        <w:autoSpaceDN w:val="0"/>
        <w:adjustRightInd w:val="0"/>
        <w:ind w:firstLine="540"/>
        <w:jc w:val="both"/>
      </w:pPr>
      <w: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t>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t xml:space="preserve"> порядок применения карт, используемых в цифровых устройствах </w:t>
      </w:r>
      <w:proofErr w:type="gramStart"/>
      <w:r>
        <w:t>контроля за</w:t>
      </w:r>
      <w:proofErr w:type="gramEnd"/>
      <w: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46" w:name="Par4145"/>
      <w:bookmarkEnd w:id="46"/>
      <w:r>
        <w:t>IV. ПЛАНИРУЕМЫЕ РЕЗУЛЬТАТЫ ОСВОЕНИЯ ПРИМЕРНОЙ ПРОГРАММЫ</w:t>
      </w:r>
    </w:p>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знать:</w:t>
      </w:r>
    </w:p>
    <w:p w:rsidR="00432A13" w:rsidRDefault="00EA5A8A" w:rsidP="00432A13">
      <w:pPr>
        <w:widowControl w:val="0"/>
        <w:autoSpaceDE w:val="0"/>
        <w:autoSpaceDN w:val="0"/>
        <w:adjustRightInd w:val="0"/>
        <w:ind w:firstLine="540"/>
        <w:jc w:val="both"/>
      </w:pPr>
      <w:hyperlink r:id="rId14" w:history="1">
        <w:r w:rsidR="00432A13">
          <w:rPr>
            <w:color w:val="0000FF"/>
          </w:rPr>
          <w:t>Правила</w:t>
        </w:r>
      </w:hyperlink>
      <w:r w:rsidR="00432A13">
        <w:t xml:space="preserve"> дорожного движения, основы законодательства в сфере дорожного движения;</w:t>
      </w:r>
    </w:p>
    <w:p w:rsidR="00432A13" w:rsidRDefault="00432A13" w:rsidP="00432A13">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432A13" w:rsidRDefault="00432A13" w:rsidP="00432A13">
      <w:pPr>
        <w:widowControl w:val="0"/>
        <w:autoSpaceDE w:val="0"/>
        <w:autoSpaceDN w:val="0"/>
        <w:adjustRightInd w:val="0"/>
        <w:ind w:firstLine="540"/>
        <w:jc w:val="both"/>
      </w:pPr>
      <w:r>
        <w:t>основы безопасного управления транспортными средствами;</w:t>
      </w:r>
    </w:p>
    <w:p w:rsidR="00432A13" w:rsidRDefault="00432A13" w:rsidP="00432A13">
      <w:pPr>
        <w:widowControl w:val="0"/>
        <w:autoSpaceDE w:val="0"/>
        <w:autoSpaceDN w:val="0"/>
        <w:adjustRightInd w:val="0"/>
        <w:ind w:firstLine="540"/>
        <w:jc w:val="both"/>
      </w:pPr>
      <w:proofErr w:type="gramStart"/>
      <w:r>
        <w:t>цели и задачи управления системами "водитель - автомобиль - дорога" и "водитель - автомобиль";</w:t>
      </w:r>
      <w:proofErr w:type="gramEnd"/>
    </w:p>
    <w:p w:rsidR="00432A13" w:rsidRDefault="00432A13" w:rsidP="00432A13">
      <w:pPr>
        <w:widowControl w:val="0"/>
        <w:autoSpaceDE w:val="0"/>
        <w:autoSpaceDN w:val="0"/>
        <w:adjustRightInd w:val="0"/>
        <w:ind w:firstLine="540"/>
        <w:jc w:val="both"/>
      </w:pPr>
      <w:r>
        <w:t>особенности наблюдения за дорожной обстановкой;</w:t>
      </w:r>
    </w:p>
    <w:p w:rsidR="00432A13" w:rsidRDefault="00432A13" w:rsidP="00432A13">
      <w:pPr>
        <w:widowControl w:val="0"/>
        <w:autoSpaceDE w:val="0"/>
        <w:autoSpaceDN w:val="0"/>
        <w:adjustRightInd w:val="0"/>
        <w:ind w:firstLine="540"/>
        <w:jc w:val="both"/>
      </w:pPr>
      <w:r>
        <w:lastRenderedPageBreak/>
        <w:t>способы контроля безопасной дистанции и бокового интервала;</w:t>
      </w:r>
    </w:p>
    <w:p w:rsidR="00432A13" w:rsidRDefault="00432A13" w:rsidP="00432A13">
      <w:pPr>
        <w:widowControl w:val="0"/>
        <w:autoSpaceDE w:val="0"/>
        <w:autoSpaceDN w:val="0"/>
        <w:adjustRightInd w:val="0"/>
        <w:ind w:firstLine="540"/>
        <w:jc w:val="both"/>
      </w:pPr>
      <w:r>
        <w:t>порядок вызова аварийных и спасательных служб;</w:t>
      </w:r>
    </w:p>
    <w:p w:rsidR="00432A13" w:rsidRDefault="00432A13" w:rsidP="00432A13">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432A13" w:rsidRDefault="00432A13" w:rsidP="00432A13">
      <w:pPr>
        <w:widowControl w:val="0"/>
        <w:autoSpaceDE w:val="0"/>
        <w:autoSpaceDN w:val="0"/>
        <w:adjustRightInd w:val="0"/>
        <w:ind w:firstLine="540"/>
        <w:jc w:val="both"/>
      </w:pPr>
      <w:r>
        <w:t>основы обеспечения детской пассажирской безопасности;</w:t>
      </w:r>
    </w:p>
    <w:p w:rsidR="00432A13" w:rsidRDefault="00432A13" w:rsidP="00432A13">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432A13" w:rsidRDefault="00432A13" w:rsidP="00432A13">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432A13" w:rsidRDefault="00432A13" w:rsidP="00432A13">
      <w:pPr>
        <w:widowControl w:val="0"/>
        <w:autoSpaceDE w:val="0"/>
        <w:autoSpaceDN w:val="0"/>
        <w:adjustRightInd w:val="0"/>
        <w:ind w:firstLine="540"/>
        <w:jc w:val="both"/>
      </w:pPr>
      <w:r>
        <w:t>современные рекомендации по оказанию первой помощи;</w:t>
      </w:r>
    </w:p>
    <w:p w:rsidR="00432A13" w:rsidRDefault="00432A13" w:rsidP="00432A13">
      <w:pPr>
        <w:widowControl w:val="0"/>
        <w:autoSpaceDE w:val="0"/>
        <w:autoSpaceDN w:val="0"/>
        <w:adjustRightInd w:val="0"/>
        <w:ind w:firstLine="540"/>
        <w:jc w:val="both"/>
      </w:pPr>
      <w:r>
        <w:t>методики и последовательность действий по оказанию первой помощи;</w:t>
      </w:r>
    </w:p>
    <w:p w:rsidR="00432A13" w:rsidRDefault="00432A13" w:rsidP="00432A13">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432A13" w:rsidRDefault="00432A13" w:rsidP="00432A13">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уметь:</w:t>
      </w:r>
    </w:p>
    <w:p w:rsidR="00432A13" w:rsidRDefault="00432A13" w:rsidP="00432A13">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432A13" w:rsidRDefault="00432A13" w:rsidP="00432A13">
      <w:pPr>
        <w:widowControl w:val="0"/>
        <w:autoSpaceDE w:val="0"/>
        <w:autoSpaceDN w:val="0"/>
        <w:adjustRightInd w:val="0"/>
        <w:ind w:firstLine="540"/>
        <w:jc w:val="both"/>
      </w:pPr>
      <w:r>
        <w:t xml:space="preserve">соблюдать </w:t>
      </w:r>
      <w:hyperlink r:id="rId15"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432A13" w:rsidRDefault="00432A13" w:rsidP="00432A13">
      <w:pPr>
        <w:widowControl w:val="0"/>
        <w:autoSpaceDE w:val="0"/>
        <w:autoSpaceDN w:val="0"/>
        <w:adjustRightInd w:val="0"/>
        <w:ind w:firstLine="540"/>
        <w:jc w:val="both"/>
      </w:pPr>
      <w:r>
        <w:t>управлять своим эмоциональным состоянием;</w:t>
      </w:r>
    </w:p>
    <w:p w:rsidR="00432A13" w:rsidRDefault="00432A13" w:rsidP="00432A13">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432A13" w:rsidRDefault="00432A13" w:rsidP="00432A13">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432A13" w:rsidRDefault="00432A13" w:rsidP="00432A13">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432A13" w:rsidRDefault="00432A13" w:rsidP="00432A13">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432A13" w:rsidRDefault="00432A13" w:rsidP="00432A13">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432A13" w:rsidRDefault="00432A13" w:rsidP="00432A13">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32A13" w:rsidRDefault="00432A13" w:rsidP="00432A13">
      <w:pPr>
        <w:widowControl w:val="0"/>
        <w:autoSpaceDE w:val="0"/>
        <w:autoSpaceDN w:val="0"/>
        <w:adjustRightInd w:val="0"/>
        <w:ind w:firstLine="540"/>
        <w:jc w:val="both"/>
      </w:pPr>
      <w:r>
        <w:t>использовать зеркала заднего вида при маневрировании;</w:t>
      </w:r>
    </w:p>
    <w:p w:rsidR="00432A13" w:rsidRDefault="00432A13" w:rsidP="00432A13">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32A13" w:rsidRDefault="00432A13" w:rsidP="00432A13">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432A13" w:rsidRDefault="00432A13" w:rsidP="00432A13">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432A13" w:rsidRDefault="00432A13" w:rsidP="00432A13">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47" w:name="Par4178"/>
      <w:bookmarkEnd w:id="47"/>
      <w:r>
        <w:t>V. УСЛОВИЯ РЕАЛИЗАЦИИ ПРИМЕРНОЙ ПРОГРАММЫ</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32A13" w:rsidRDefault="00432A13" w:rsidP="00432A13">
      <w:pPr>
        <w:widowControl w:val="0"/>
        <w:autoSpaceDE w:val="0"/>
        <w:autoSpaceDN w:val="0"/>
        <w:adjustRightInd w:val="0"/>
        <w:ind w:firstLine="540"/>
        <w:jc w:val="both"/>
      </w:pPr>
      <w: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lastRenderedPageBreak/>
        <w:t>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32A13" w:rsidRDefault="00432A13" w:rsidP="00432A13">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32A13" w:rsidRDefault="00432A13" w:rsidP="00432A13">
      <w:pPr>
        <w:widowControl w:val="0"/>
        <w:autoSpaceDE w:val="0"/>
        <w:autoSpaceDN w:val="0"/>
        <w:adjustRightInd w:val="0"/>
        <w:ind w:firstLine="540"/>
        <w:jc w:val="both"/>
      </w:pPr>
      <w:r>
        <w:t>Наполняемость учебной группы не должна превышать 30 человек.</w:t>
      </w:r>
    </w:p>
    <w:p w:rsidR="00432A13" w:rsidRDefault="00432A13" w:rsidP="00432A13">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32A13" w:rsidRDefault="00432A13" w:rsidP="00432A13">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pPr>
      <w:r>
        <w:rPr>
          <w:noProof/>
          <w:position w:val="-28"/>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t>;</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432A13" w:rsidRDefault="00432A13" w:rsidP="00432A13">
      <w:pPr>
        <w:widowControl w:val="0"/>
        <w:autoSpaceDE w:val="0"/>
        <w:autoSpaceDN w:val="0"/>
        <w:adjustRightInd w:val="0"/>
        <w:ind w:firstLine="540"/>
        <w:jc w:val="both"/>
      </w:pPr>
      <w:r>
        <w:rPr>
          <w:noProof/>
          <w:position w:val="-10"/>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432A13" w:rsidRDefault="00432A13" w:rsidP="00432A13">
      <w:pPr>
        <w:widowControl w:val="0"/>
        <w:autoSpaceDE w:val="0"/>
        <w:autoSpaceDN w:val="0"/>
        <w:adjustRightInd w:val="0"/>
        <w:ind w:firstLine="540"/>
        <w:jc w:val="both"/>
      </w:pPr>
      <w:r>
        <w:t>n - общее число групп;</w:t>
      </w:r>
    </w:p>
    <w:p w:rsidR="00432A13" w:rsidRDefault="00432A13" w:rsidP="00432A13">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432A13" w:rsidRDefault="00432A13" w:rsidP="00432A13">
      <w:pPr>
        <w:widowControl w:val="0"/>
        <w:autoSpaceDE w:val="0"/>
        <w:autoSpaceDN w:val="0"/>
        <w:adjustRightInd w:val="0"/>
        <w:ind w:firstLine="540"/>
        <w:jc w:val="both"/>
      </w:pPr>
      <w:r>
        <w:rPr>
          <w:noProof/>
          <w:position w:val="-6"/>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 xml:space="preserve"> - фонд времени использования помещения в часах.</w:t>
      </w:r>
    </w:p>
    <w:p w:rsidR="00432A13" w:rsidRDefault="00432A13" w:rsidP="00432A13">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32A13" w:rsidRDefault="00432A13" w:rsidP="00432A13">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32A13" w:rsidRDefault="00432A13" w:rsidP="00432A13">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432A13" w:rsidRDefault="00432A13" w:rsidP="00432A13">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history="1">
        <w:r>
          <w:rPr>
            <w:color w:val="0000FF"/>
          </w:rPr>
          <w:t>Правил</w:t>
        </w:r>
      </w:hyperlink>
      <w:r>
        <w:t xml:space="preserve"> дорожного движения.</w:t>
      </w:r>
    </w:p>
    <w:p w:rsidR="00432A13" w:rsidRDefault="00432A13" w:rsidP="00432A13">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32A13" w:rsidRDefault="00432A13" w:rsidP="00432A13">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32A13" w:rsidRDefault="00432A13" w:rsidP="00432A13">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432A13" w:rsidRDefault="00432A13" w:rsidP="00432A13">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32A13" w:rsidRDefault="00432A13" w:rsidP="00432A13">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432A13" w:rsidRDefault="00432A13" w:rsidP="00432A13">
      <w:pPr>
        <w:widowControl w:val="0"/>
        <w:autoSpaceDE w:val="0"/>
        <w:autoSpaceDN w:val="0"/>
        <w:adjustRightInd w:val="0"/>
        <w:ind w:firstLine="540"/>
        <w:jc w:val="both"/>
      </w:pPr>
      <w:r>
        <w:lastRenderedPageBreak/>
        <w:t>учебный план;</w:t>
      </w:r>
    </w:p>
    <w:p w:rsidR="00432A13" w:rsidRDefault="00432A13" w:rsidP="00432A13">
      <w:pPr>
        <w:widowControl w:val="0"/>
        <w:autoSpaceDE w:val="0"/>
        <w:autoSpaceDN w:val="0"/>
        <w:adjustRightInd w:val="0"/>
        <w:ind w:firstLine="540"/>
        <w:jc w:val="both"/>
      </w:pPr>
      <w:r>
        <w:t>календарный учебный график;</w:t>
      </w:r>
    </w:p>
    <w:p w:rsidR="00432A13" w:rsidRDefault="00432A13" w:rsidP="00432A13">
      <w:pPr>
        <w:widowControl w:val="0"/>
        <w:autoSpaceDE w:val="0"/>
        <w:autoSpaceDN w:val="0"/>
        <w:adjustRightInd w:val="0"/>
        <w:ind w:firstLine="540"/>
        <w:jc w:val="both"/>
      </w:pPr>
      <w:r>
        <w:t>рабочие программы учебных предметов;</w:t>
      </w:r>
    </w:p>
    <w:p w:rsidR="00432A13" w:rsidRDefault="00432A13" w:rsidP="00432A13">
      <w:pPr>
        <w:widowControl w:val="0"/>
        <w:autoSpaceDE w:val="0"/>
        <w:autoSpaceDN w:val="0"/>
        <w:adjustRightInd w:val="0"/>
        <w:ind w:firstLine="540"/>
        <w:jc w:val="both"/>
      </w:pPr>
      <w:r>
        <w:t>методические материалы и разработки;</w:t>
      </w:r>
    </w:p>
    <w:p w:rsidR="00432A13" w:rsidRDefault="00432A13" w:rsidP="00432A13">
      <w:pPr>
        <w:widowControl w:val="0"/>
        <w:autoSpaceDE w:val="0"/>
        <w:autoSpaceDN w:val="0"/>
        <w:adjustRightInd w:val="0"/>
        <w:ind w:firstLine="540"/>
        <w:jc w:val="both"/>
      </w:pPr>
      <w:r>
        <w:t>расписание занятий.</w:t>
      </w:r>
    </w:p>
    <w:p w:rsidR="00432A13" w:rsidRDefault="00432A13" w:rsidP="00432A13">
      <w:pPr>
        <w:widowControl w:val="0"/>
        <w:autoSpaceDE w:val="0"/>
        <w:autoSpaceDN w:val="0"/>
        <w:adjustRightInd w:val="0"/>
        <w:ind w:firstLine="540"/>
        <w:jc w:val="both"/>
      </w:pPr>
      <w:r>
        <w:t>5.4. Материально-технические условия реализации Примерной программы.</w:t>
      </w:r>
    </w:p>
    <w:p w:rsidR="00432A13" w:rsidRDefault="00432A13" w:rsidP="00432A13">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32A13" w:rsidRDefault="00432A13" w:rsidP="00432A13">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432A13" w:rsidRDefault="00432A13" w:rsidP="00432A13">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432A13" w:rsidRDefault="00432A13" w:rsidP="00432A13">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432A13" w:rsidRDefault="00432A13" w:rsidP="00432A13">
      <w:pPr>
        <w:widowControl w:val="0"/>
        <w:autoSpaceDE w:val="0"/>
        <w:autoSpaceDN w:val="0"/>
        <w:adjustRightInd w:val="0"/>
        <w:ind w:firstLine="540"/>
        <w:jc w:val="both"/>
      </w:pPr>
      <w:r>
        <w:t>Тренажеры, используемые в учебном процессе, должны обеспечивать:</w:t>
      </w:r>
    </w:p>
    <w:p w:rsidR="00432A13" w:rsidRDefault="00432A13" w:rsidP="00432A13">
      <w:pPr>
        <w:widowControl w:val="0"/>
        <w:autoSpaceDE w:val="0"/>
        <w:autoSpaceDN w:val="0"/>
        <w:adjustRightInd w:val="0"/>
        <w:ind w:firstLine="540"/>
        <w:jc w:val="both"/>
      </w:pPr>
      <w: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32A13" w:rsidRDefault="00432A13" w:rsidP="00432A13">
      <w:pPr>
        <w:widowControl w:val="0"/>
        <w:autoSpaceDE w:val="0"/>
        <w:autoSpaceDN w:val="0"/>
        <w:adjustRightInd w:val="0"/>
        <w:ind w:firstLine="540"/>
        <w:jc w:val="both"/>
      </w:pPr>
      <w:r>
        <w:t xml:space="preserve">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432A13" w:rsidRDefault="00432A13" w:rsidP="00432A13">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pPr>
      <w:r>
        <w:rPr>
          <w:noProof/>
          <w:position w:val="-28"/>
        </w:rPr>
        <w:drawing>
          <wp:inline distT="0" distB="0" distL="0" distR="0" wp14:anchorId="7E421788" wp14:editId="488DAB4D">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t>;</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 xml:space="preserve">где </w:t>
      </w:r>
      <w:r>
        <w:rPr>
          <w:noProof/>
          <w:position w:val="-6"/>
        </w:rPr>
        <w:drawing>
          <wp:inline distT="0" distB="0" distL="0" distR="0" wp14:anchorId="47036BF5" wp14:editId="6951778F">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t xml:space="preserve"> - количество автотранспортных средств;</w:t>
      </w:r>
    </w:p>
    <w:p w:rsidR="00432A13" w:rsidRDefault="00432A13" w:rsidP="00432A13">
      <w:pPr>
        <w:widowControl w:val="0"/>
        <w:autoSpaceDE w:val="0"/>
        <w:autoSpaceDN w:val="0"/>
        <w:adjustRightInd w:val="0"/>
        <w:ind w:firstLine="540"/>
        <w:jc w:val="both"/>
      </w:pPr>
      <w:r>
        <w:t>T - количество часов вождения в соответствии с учебным планом;</w:t>
      </w:r>
    </w:p>
    <w:p w:rsidR="00432A13" w:rsidRDefault="00432A13" w:rsidP="00432A13">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432A13" w:rsidRDefault="00432A13" w:rsidP="00432A13">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32A13" w:rsidRDefault="00432A13" w:rsidP="00432A13">
      <w:pPr>
        <w:widowControl w:val="0"/>
        <w:autoSpaceDE w:val="0"/>
        <w:autoSpaceDN w:val="0"/>
        <w:adjustRightInd w:val="0"/>
        <w:ind w:firstLine="540"/>
        <w:jc w:val="both"/>
      </w:pPr>
      <w:r>
        <w:t>24,5 - среднее количество рабочих дней в месяц;</w:t>
      </w:r>
    </w:p>
    <w:p w:rsidR="00432A13" w:rsidRDefault="00432A13" w:rsidP="00432A13">
      <w:pPr>
        <w:widowControl w:val="0"/>
        <w:autoSpaceDE w:val="0"/>
        <w:autoSpaceDN w:val="0"/>
        <w:adjustRightInd w:val="0"/>
        <w:ind w:firstLine="540"/>
        <w:jc w:val="both"/>
      </w:pPr>
      <w:r>
        <w:lastRenderedPageBreak/>
        <w:t>12 - количество рабочих месяцев в году;</w:t>
      </w:r>
    </w:p>
    <w:p w:rsidR="00432A13" w:rsidRDefault="00432A13" w:rsidP="00432A13">
      <w:pPr>
        <w:widowControl w:val="0"/>
        <w:autoSpaceDE w:val="0"/>
        <w:autoSpaceDN w:val="0"/>
        <w:adjustRightInd w:val="0"/>
        <w:ind w:firstLine="540"/>
        <w:jc w:val="both"/>
      </w:pPr>
      <w:r>
        <w:t>1 - количество резервных учебных транспортных средств.</w:t>
      </w:r>
    </w:p>
    <w:p w:rsidR="00432A13" w:rsidRDefault="00432A13" w:rsidP="00432A13">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32A13" w:rsidRDefault="00432A13" w:rsidP="00432A13">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2"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2"/>
      </w:pPr>
      <w:bookmarkStart w:id="48" w:name="Par4230"/>
      <w:bookmarkEnd w:id="48"/>
      <w:r>
        <w:t>Перечень учебного оборудования</w:t>
      </w:r>
    </w:p>
    <w:p w:rsidR="00432A13" w:rsidRDefault="00432A13" w:rsidP="00432A13">
      <w:pPr>
        <w:widowControl w:val="0"/>
        <w:autoSpaceDE w:val="0"/>
        <w:autoSpaceDN w:val="0"/>
        <w:adjustRightInd w:val="0"/>
        <w:jc w:val="right"/>
      </w:pPr>
      <w:r>
        <w:t>Таблица 11</w:t>
      </w:r>
    </w:p>
    <w:p w:rsidR="00432A13" w:rsidRDefault="00432A13" w:rsidP="00432A1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90"/>
        <w:gridCol w:w="1587"/>
        <w:gridCol w:w="1304"/>
      </w:tblGrid>
      <w:tr w:rsidR="00432A13" w:rsidTr="00EA5A8A">
        <w:trPr>
          <w:tblCellSpacing w:w="5" w:type="nil"/>
        </w:trPr>
        <w:tc>
          <w:tcPr>
            <w:tcW w:w="6690"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w:t>
            </w:r>
          </w:p>
        </w:tc>
      </w:tr>
      <w:tr w:rsidR="00432A13" w:rsidTr="00EA5A8A">
        <w:trPr>
          <w:tblCellSpacing w:w="5" w:type="nil"/>
        </w:trPr>
        <w:tc>
          <w:tcPr>
            <w:tcW w:w="6690"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49" w:name="Par4237"/>
            <w:bookmarkEnd w:id="49"/>
            <w:r>
              <w:t>Оборудование</w:t>
            </w:r>
          </w:p>
        </w:tc>
        <w:tc>
          <w:tcPr>
            <w:tcW w:w="1587"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Бензиновый (дизельный) двигатель в разрезе с навесным оборудованием и в сборе со сцеплением в разрезе, коробкой передач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Передняя подвеска и рулевой механизм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Задний мост в разрезе в сборе с тормозными механизмами и фрагментом карданной передачи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кривошипно-шатунного механизма: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поршень в разрезе в сборе с кольцами, поршневым пальцем, шатуном и фрагментом коленчатого вала.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газораспределительного механизма: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фрагмент распределительного вала;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впускной клапан;</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выпускной клапан;</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пружины клапана;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рычаг привода клапана;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направляющая втулка клапана.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системы охлаждения: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фрагмент радиатора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жидкостный насос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термостат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системы смазывания: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масляный насос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масляный фильтр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системы питания: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а) бензинового двигателя: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lastRenderedPageBreak/>
              <w:t>- бензонасос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топливный фильтр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фильтрующий элемент воздухоочистителя;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 дизельного двигателя: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топливный насос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форсунка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фильтр тонкой очистки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системы зажигания: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катушка зажигания;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свеча зажигания;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провода высокого напряжения с наконечниками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электрооборудования: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фрагмент аккумуляторной батареи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генератор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стартер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комплект ламп освещения;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комплект предохранителей.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передней подвески: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гидравлический амортизатор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рулевого управления: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рулевой механизм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Комплект деталей тормозной системы:</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главный тормозной цилиндр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рабочий тормозной цилиндр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тормозная колодка дискового тормоза;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тормозная колодка барабанного тормоза;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тормозной кран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тормозная камера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Колесо в разрезе</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Оборудование и технические средства обучения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Тренажер &lt;1&gt;</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proofErr w:type="spellStart"/>
            <w:r>
              <w:t>Тахограф</w:t>
            </w:r>
            <w:proofErr w:type="spellEnd"/>
            <w:r>
              <w:t xml:space="preserve"> &lt;3&gt;</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Детское удерживающее устройство</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Гибкое связующее звено (буксировочный трос)</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Компьютер с соответствующим программным обеспечением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Мультимедийный проектор</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Экран (монитор, электронная доска)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Магнитная доска со схемой населенного пункта &lt;4&gt;</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50" w:name="Par4420"/>
            <w:bookmarkEnd w:id="50"/>
            <w:r>
              <w:t>Учебно-наглядные пособия &lt;5&gt;</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4"/>
            </w:pPr>
            <w:bookmarkStart w:id="51" w:name="Par4423"/>
            <w:bookmarkEnd w:id="51"/>
            <w:r>
              <w:t>Основы законодательства в сфере дорожного движения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Дорожные знаки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Дорожная разметка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Опознавательные и регистрационные знаки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Средства регулирования дорожного движения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Сигналы регулировщика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Применение аварийной сигнализации и знака аварийной остановки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Начало движения, маневрирование. Способы разворота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Расположение транспортных средств на проезжей части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Скорость движения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lastRenderedPageBreak/>
              <w:t>Обгон, опережение, встречный разъезд</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Остановка и стоянка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Проезд перекрестков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Проезд пешеходных переходов и мест остановок маршрутных транспортных средств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Движение через железнодорожные пути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Движение по автомагистралям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Движение в жилых зонах</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Буксировка механических транспортных средств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Учебная езда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Перевозка людей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Перевозка грузов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Ответственность за правонарушения в области дорожного движения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Страхование автогражданской ответственности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Последовательность действий при ДТП</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4"/>
            </w:pPr>
            <w:bookmarkStart w:id="52" w:name="Par4498"/>
            <w:bookmarkEnd w:id="52"/>
            <w:r>
              <w:t>Психофизиологические основы деятельности водителя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Психофизиологические особенности деятельности водителя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Конфликтные ситуации в дорожном движении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Факторы риска при вождении автомобиля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4"/>
            </w:pPr>
            <w:bookmarkStart w:id="53" w:name="Par4513"/>
            <w:bookmarkEnd w:id="53"/>
            <w:r>
              <w:t>Основы управления транспортными средствами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Сложные дорожные условия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Виды и причины ДТП</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Типичные опасные ситуации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Сложные метеоусловия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Движение в темное время суток</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Приемы руления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Посадка водителя за рулем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Способы торможения автомобиля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Тормозной и остановочный путь</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Действия водителя в критических ситуациях</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Силы, действующие на транспортное средство</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Управление автомобилем в нештатных ситуациях</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Профессиональная надежность водителя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Влияние дорожных условий на безопасность движения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Безопасное прохождение поворотов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Ремни безопасности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Подушки безопасности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Безопасность пассажиров транспортных средств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Безопасность пешеходов и велосипедистов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Типичные ошибки пешеходов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Типовые примеры допускаемых нарушений ПДД</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4"/>
            </w:pPr>
            <w:bookmarkStart w:id="54" w:name="Par4582"/>
            <w:bookmarkEnd w:id="54"/>
            <w:r>
              <w:t>Устройство и техническое обслуживание транспортных средств категории "D" как объектов управления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Классификация автобусов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автобуса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lastRenderedPageBreak/>
              <w:t>Кабина, органы управления и контрольно-измерительные приборы, системы пассивной безопасности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двигателя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Кривошипно-шатунный и газораспределительный механизмы двигателя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Система охлаждения двигателя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Предпусковые подогреватели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Система смазки двигателя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Системы питания бензиновых двигателей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Системы питания дизельных двигателей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Системы питания двигателей от газобаллонной установки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Горюче-смазочные материалы и специальные жидкости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Схемы трансмиссии автомобилей с различными приводами</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однодискового и двухдискового сцепления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Устройство гидравлического привода сцепления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Устройство пневмогидравлического усилителя привода сцепления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Передняя подвеска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Задняя подвеска и задняя тележка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Конструкции и маркировка автомобильных шин</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состав тормозных систем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тормозной системы с пневматическим приводом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тормозной системы с пневмогидравлическим приводом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системы рулевого управления с гидравлическим усилителем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системы рулевого управления с электрическим усилителем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маркировка аккумуляторных батарей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генератора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стартера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Общее устройство прицепа категории О</w:t>
            </w:r>
            <w:proofErr w:type="gramStart"/>
            <w:r>
              <w:t>1</w:t>
            </w:r>
            <w:proofErr w:type="gramEnd"/>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Виды подвесок, применяемых на прицепах</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Электрооборудование прицепа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Устройство узла сцепки и тягово-сцепного устройства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4"/>
            </w:pPr>
            <w:bookmarkStart w:id="55" w:name="Par4693"/>
            <w:bookmarkEnd w:id="55"/>
            <w: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Организация пассажирских перевозок</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lastRenderedPageBreak/>
              <w:t>Путевой (маршрутный) лист автобуса</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Билетно-учетный лист</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Лист регулярности движения</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56" w:name="Par4711"/>
            <w:bookmarkEnd w:id="56"/>
            <w:r>
              <w:t>Информационные материалы</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jc w:val="center"/>
              <w:outlineLvl w:val="4"/>
            </w:pPr>
            <w:bookmarkStart w:id="57" w:name="Par4714"/>
            <w:bookmarkEnd w:id="57"/>
            <w:r>
              <w:t>Информационный стенд</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Копия лицензии с соответствующим приложением</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Примерная программа профессиональной подготовки водителей транспортных средств категории "D"</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Программа профессиональной подготовки водителей транспортных средств категории "D", согласованная с Госавтоинспекцией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Федеральный закон "О защите прав потребителей"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Учебный план</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Календарный учебный график (на каждую учебную группу)</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Расписание занятий (на каждую учебную группу)</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График учебного вождения (на каждую учебную группу)</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right w:val="single" w:sz="4" w:space="0" w:color="auto"/>
            </w:tcBorders>
          </w:tcPr>
          <w:p w:rsidR="00432A13" w:rsidRDefault="00432A13" w:rsidP="00EA5A8A">
            <w:pPr>
              <w:widowControl w:val="0"/>
              <w:autoSpaceDE w:val="0"/>
              <w:autoSpaceDN w:val="0"/>
              <w:adjustRightInd w:val="0"/>
            </w:pPr>
            <w:r>
              <w:t>Книга жалоб и предложений</w:t>
            </w:r>
          </w:p>
        </w:tc>
        <w:tc>
          <w:tcPr>
            <w:tcW w:w="1587"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шт.</w:t>
            </w:r>
          </w:p>
        </w:tc>
        <w:tc>
          <w:tcPr>
            <w:tcW w:w="1304" w:type="dxa"/>
            <w:tcBorders>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690"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Адрес официального сайта в сети "Интернет"</w:t>
            </w:r>
          </w:p>
        </w:tc>
        <w:tc>
          <w:tcPr>
            <w:tcW w:w="1587"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c>
          <w:tcPr>
            <w:tcW w:w="1304" w:type="dxa"/>
            <w:tcBorders>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432A13" w:rsidRDefault="00432A13" w:rsidP="00432A13">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32A13" w:rsidRDefault="00432A13" w:rsidP="00432A13">
      <w:pPr>
        <w:widowControl w:val="0"/>
        <w:autoSpaceDE w:val="0"/>
        <w:autoSpaceDN w:val="0"/>
        <w:adjustRightInd w:val="0"/>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432A13" w:rsidRDefault="00432A13" w:rsidP="00432A13">
      <w:pPr>
        <w:widowControl w:val="0"/>
        <w:autoSpaceDE w:val="0"/>
        <w:autoSpaceDN w:val="0"/>
        <w:adjustRightInd w:val="0"/>
        <w:ind w:firstLine="540"/>
        <w:jc w:val="both"/>
      </w:pPr>
      <w:r>
        <w:t>&lt;4&gt; Магнитная доска со схемой населенного пункта может быть заменена соответствующим электронным учебным пособием.</w:t>
      </w:r>
    </w:p>
    <w:p w:rsidR="00432A13" w:rsidRDefault="00432A13" w:rsidP="00432A13">
      <w:pPr>
        <w:widowControl w:val="0"/>
        <w:autoSpaceDE w:val="0"/>
        <w:autoSpaceDN w:val="0"/>
        <w:adjustRightInd w:val="0"/>
        <w:ind w:firstLine="540"/>
        <w:jc w:val="both"/>
      </w:pPr>
      <w:proofErr w:type="gramStart"/>
      <w: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2"/>
      </w:pPr>
      <w:bookmarkStart w:id="58" w:name="Par4761"/>
      <w:bookmarkEnd w:id="58"/>
      <w:r>
        <w:t>Перечень материалов по предмету "Первая помощь</w:t>
      </w:r>
    </w:p>
    <w:p w:rsidR="00432A13" w:rsidRDefault="00432A13" w:rsidP="00432A13">
      <w:pPr>
        <w:widowControl w:val="0"/>
        <w:autoSpaceDE w:val="0"/>
        <w:autoSpaceDN w:val="0"/>
        <w:adjustRightInd w:val="0"/>
        <w:jc w:val="center"/>
      </w:pPr>
      <w:r>
        <w:t>при дорожно-транспортном происшествии"</w:t>
      </w:r>
    </w:p>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jc w:val="right"/>
      </w:pPr>
      <w:r>
        <w:t>Таблица 12</w:t>
      </w:r>
    </w:p>
    <w:p w:rsidR="00432A13" w:rsidRDefault="00432A13" w:rsidP="00432A1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77"/>
        <w:gridCol w:w="1851"/>
        <w:gridCol w:w="1371"/>
      </w:tblGrid>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Наименование учебных материалов</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Единица измерения</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Количество</w:t>
            </w:r>
          </w:p>
        </w:tc>
      </w:tr>
      <w:tr w:rsidR="00432A13" w:rsidTr="00EA5A8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59" w:name="Par4769"/>
            <w:bookmarkEnd w:id="59"/>
            <w:r>
              <w:t>Оборудование</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Тренажер-манекен взрослого пострадавшего (голова, торс) без контролера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Тренажер-манекен взрослого пострадавшего для отработки приемов удаления инородного тела из верхних дыхательных путей</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20</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Мотоциклетный шлем</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штук</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60" w:name="Par4785"/>
            <w:bookmarkEnd w:id="60"/>
            <w:r>
              <w:t>Расходные материалы</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both"/>
            </w:pPr>
            <w:r>
              <w:t>Аптечка первой помощи (автомобильная)</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8</w:t>
            </w:r>
          </w:p>
        </w:tc>
      </w:tr>
      <w:tr w:rsidR="00432A13" w:rsidTr="00EA5A8A">
        <w:trPr>
          <w:tblCellSpacing w:w="5" w:type="nil"/>
        </w:trPr>
        <w:tc>
          <w:tcPr>
            <w:tcW w:w="6477"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pPr>
            <w:r>
              <w:t>Табельные средства для оказания первой помощи.</w:t>
            </w:r>
          </w:p>
          <w:p w:rsidR="00432A13" w:rsidRDefault="00432A13" w:rsidP="00EA5A8A">
            <w:pPr>
              <w:widowControl w:val="0"/>
              <w:autoSpaceDE w:val="0"/>
              <w:autoSpaceDN w:val="0"/>
              <w:adjustRightInd w:val="0"/>
            </w:pPr>
            <w:r>
              <w:t>Устройства для проведения искусственной вентиляции легких: лицевые маски с клапаном различных моделей.</w:t>
            </w:r>
          </w:p>
          <w:p w:rsidR="00432A13" w:rsidRDefault="00432A13" w:rsidP="00EA5A8A">
            <w:pPr>
              <w:widowControl w:val="0"/>
              <w:autoSpaceDE w:val="0"/>
              <w:autoSpaceDN w:val="0"/>
              <w:adjustRightInd w:val="0"/>
            </w:pPr>
            <w: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432A13" w:rsidRDefault="00432A13" w:rsidP="00EA5A8A">
            <w:pPr>
              <w:widowControl w:val="0"/>
              <w:autoSpaceDE w:val="0"/>
              <w:autoSpaceDN w:val="0"/>
              <w:adjustRightInd w:val="0"/>
            </w:pPr>
            <w:r>
              <w:t>Перевязочные средства (бинты, салфетки, лейкопластырь)</w:t>
            </w:r>
          </w:p>
        </w:tc>
        <w:tc>
          <w:tcPr>
            <w:tcW w:w="1851"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61" w:name="Par4798"/>
            <w:bookmarkEnd w:id="61"/>
            <w:r>
              <w:t>Учебно-наглядные пособия &lt;1&gt;</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18</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Учебные фильмы по первой помощи пострадавшим в дорожно-транспортных происшествиях</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outlineLvl w:val="3"/>
            </w:pPr>
            <w:bookmarkStart w:id="62" w:name="Par4808"/>
            <w:bookmarkEnd w:id="62"/>
            <w:r>
              <w:t>Технические средства обучения</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Компьютер с соответствующим программным обеспечением</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Мультимедийный проектор</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r w:rsidR="00432A13" w:rsidTr="00EA5A8A">
        <w:trPr>
          <w:tblCellSpacing w:w="5" w:type="nil"/>
        </w:trPr>
        <w:tc>
          <w:tcPr>
            <w:tcW w:w="6477"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pPr>
            <w:r>
              <w:t>Экран (электронная доска)</w:t>
            </w:r>
          </w:p>
        </w:tc>
        <w:tc>
          <w:tcPr>
            <w:tcW w:w="185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комплект</w:t>
            </w:r>
          </w:p>
        </w:tc>
        <w:tc>
          <w:tcPr>
            <w:tcW w:w="1371" w:type="dxa"/>
            <w:tcBorders>
              <w:top w:val="single" w:sz="4" w:space="0" w:color="auto"/>
              <w:left w:val="single" w:sz="4" w:space="0" w:color="auto"/>
              <w:bottom w:val="single" w:sz="4" w:space="0" w:color="auto"/>
              <w:right w:val="single" w:sz="4" w:space="0" w:color="auto"/>
            </w:tcBorders>
          </w:tcPr>
          <w:p w:rsidR="00432A13" w:rsidRDefault="00432A13" w:rsidP="00EA5A8A">
            <w:pPr>
              <w:widowControl w:val="0"/>
              <w:autoSpaceDE w:val="0"/>
              <w:autoSpaceDN w:val="0"/>
              <w:adjustRightInd w:val="0"/>
              <w:jc w:val="center"/>
            </w:pPr>
            <w:r>
              <w:t>1</w:t>
            </w:r>
          </w:p>
        </w:tc>
      </w:tr>
    </w:tbl>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32A13" w:rsidRDefault="00432A13" w:rsidP="00432A13">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32A13" w:rsidRDefault="00432A13" w:rsidP="00432A13">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432A13" w:rsidRDefault="00432A13" w:rsidP="00432A13">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w:t>
      </w:r>
      <w:r>
        <w:lastRenderedPageBreak/>
        <w:t>обеспечения безопасности дорожного движения" &lt;1&gt;, что соответствует влажному асфальтобетонному покрытию.</w:t>
      </w: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proofErr w:type="gramStart"/>
      <w:r>
        <w:t xml:space="preserve">&lt;1&gt; </w:t>
      </w:r>
      <w:hyperlink r:id="rId24"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32A13" w:rsidRDefault="00432A13" w:rsidP="00432A13">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432A13" w:rsidRDefault="00432A13" w:rsidP="00432A13">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432A13" w:rsidRDefault="00432A13" w:rsidP="00432A13">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432A13" w:rsidRDefault="00432A13" w:rsidP="00432A13">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6"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Pr>
            <w:color w:val="0000FF"/>
          </w:rPr>
          <w:t xml:space="preserve">ГОСТ </w:t>
        </w:r>
        <w:proofErr w:type="gramStart"/>
        <w:r>
          <w:rPr>
            <w:color w:val="0000FF"/>
          </w:rPr>
          <w:t>Р</w:t>
        </w:r>
        <w:proofErr w:type="gramEnd"/>
        <w:r>
          <w:rPr>
            <w:color w:val="0000FF"/>
          </w:rPr>
          <w:t xml:space="preserve"> 52290-2004</w:t>
        </w:r>
      </w:hyperlink>
      <w:r>
        <w:t>, светофоров типа Т.1 по ГОСТ Р 52282-2004 и уменьшение норм установки дорожных знаков, светофоров &lt;1&gt;.</w:t>
      </w: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proofErr w:type="gramStart"/>
      <w:r>
        <w:t xml:space="preserve">&lt;1&gt; </w:t>
      </w:r>
      <w:hyperlink r:id="rId28" w:history="1">
        <w:r>
          <w:rPr>
            <w:color w:val="0000FF"/>
          </w:rPr>
          <w:t>Постановление</w:t>
        </w:r>
      </w:hyperlink>
      <w:r>
        <w:t xml:space="preserve"> Совета Министров - Правительство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 xml:space="preserve">N 27, ст. 2693; 2003, N 20, ст. 1899; 2003, N 40, ст. 3891; 2005, N 52, ст. 5733; 2006, N 11, ст. 1179; 2008, N 8, ст. 741; N 17, ст. 1882; 2009, N 2, ст. 233; N 5, ст. 610; </w:t>
      </w:r>
      <w:r>
        <w:lastRenderedPageBreak/>
        <w:t>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32A13" w:rsidRDefault="00432A13" w:rsidP="00432A13">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432A13" w:rsidRDefault="00432A13" w:rsidP="00432A13">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63" w:name="Par4841"/>
      <w:bookmarkEnd w:id="63"/>
      <w:r>
        <w:t>VI. СИСТЕМА ОЦЕНКИ РЕЗУЛЬТАТОВ ОСВОЕНИЯ ПРИМЕРНОЙ ПРОГРАММЫ</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32A13" w:rsidRDefault="00432A13" w:rsidP="00432A13">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32A13" w:rsidRDefault="00432A13" w:rsidP="00432A13">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 xml:space="preserve">&lt;1&gt; </w:t>
      </w:r>
      <w:hyperlink r:id="rId29"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432A13" w:rsidRDefault="00432A13" w:rsidP="00432A13">
      <w:pPr>
        <w:widowControl w:val="0"/>
        <w:autoSpaceDE w:val="0"/>
        <w:autoSpaceDN w:val="0"/>
        <w:adjustRightInd w:val="0"/>
        <w:ind w:firstLine="540"/>
        <w:jc w:val="both"/>
      </w:pPr>
      <w:r>
        <w:t>"Основы законодательства в сфере дорожного движения";</w:t>
      </w:r>
    </w:p>
    <w:p w:rsidR="00432A13" w:rsidRDefault="00432A13" w:rsidP="00432A13">
      <w:pPr>
        <w:widowControl w:val="0"/>
        <w:autoSpaceDE w:val="0"/>
        <w:autoSpaceDN w:val="0"/>
        <w:adjustRightInd w:val="0"/>
        <w:ind w:firstLine="540"/>
        <w:jc w:val="both"/>
      </w:pPr>
      <w:r>
        <w:t>"Устройство и техническое обслуживание транспортных средств категории "D" как объектов управления";</w:t>
      </w:r>
    </w:p>
    <w:p w:rsidR="00432A13" w:rsidRDefault="00432A13" w:rsidP="00432A13">
      <w:pPr>
        <w:widowControl w:val="0"/>
        <w:autoSpaceDE w:val="0"/>
        <w:autoSpaceDN w:val="0"/>
        <w:adjustRightInd w:val="0"/>
        <w:ind w:firstLine="540"/>
        <w:jc w:val="both"/>
      </w:pPr>
      <w:r>
        <w:t>"Основы управления транспортными средствами категории "D";</w:t>
      </w:r>
    </w:p>
    <w:p w:rsidR="00432A13" w:rsidRDefault="00432A13" w:rsidP="00432A13">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432A13" w:rsidRDefault="00432A13" w:rsidP="00432A13">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32A13" w:rsidRDefault="00432A13" w:rsidP="00432A13">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432A13" w:rsidRDefault="00432A13" w:rsidP="00432A13">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32A13" w:rsidRDefault="00432A13" w:rsidP="00432A13">
      <w:pPr>
        <w:widowControl w:val="0"/>
        <w:autoSpaceDE w:val="0"/>
        <w:autoSpaceDN w:val="0"/>
        <w:adjustRightInd w:val="0"/>
        <w:ind w:firstLine="540"/>
        <w:jc w:val="both"/>
      </w:pPr>
      <w:r>
        <w:t>--------------------------------</w:t>
      </w:r>
    </w:p>
    <w:p w:rsidR="00432A13" w:rsidRDefault="00432A13" w:rsidP="00432A13">
      <w:pPr>
        <w:widowControl w:val="0"/>
        <w:autoSpaceDE w:val="0"/>
        <w:autoSpaceDN w:val="0"/>
        <w:adjustRightInd w:val="0"/>
        <w:ind w:firstLine="540"/>
        <w:jc w:val="both"/>
      </w:pPr>
      <w:r>
        <w:t xml:space="preserve">&lt;1&gt; </w:t>
      </w:r>
      <w:hyperlink r:id="rId30"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32A13" w:rsidRDefault="00432A13" w:rsidP="00432A13">
      <w:pPr>
        <w:widowControl w:val="0"/>
        <w:autoSpaceDE w:val="0"/>
        <w:autoSpaceDN w:val="0"/>
        <w:adjustRightInd w:val="0"/>
        <w:ind w:firstLine="540"/>
        <w:jc w:val="both"/>
      </w:pPr>
      <w:r>
        <w:lastRenderedPageBreak/>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jc w:val="center"/>
        <w:outlineLvl w:val="1"/>
      </w:pPr>
      <w:bookmarkStart w:id="64" w:name="Par4863"/>
      <w:bookmarkEnd w:id="64"/>
      <w:r>
        <w:t>VII. УЧЕБНО-МЕТОДИЧЕСКИЕ МАТЕРИАЛЫ, ОБЕСПЕЧИВАЮЩИЕ</w:t>
      </w:r>
    </w:p>
    <w:p w:rsidR="00432A13" w:rsidRDefault="00432A13" w:rsidP="00432A13">
      <w:pPr>
        <w:widowControl w:val="0"/>
        <w:autoSpaceDE w:val="0"/>
        <w:autoSpaceDN w:val="0"/>
        <w:adjustRightInd w:val="0"/>
        <w:jc w:val="center"/>
      </w:pPr>
      <w:r>
        <w:t>РЕАЛИЗАЦИЮ ПРИМЕРНОЙ ПРОГРАММЫ</w:t>
      </w:r>
    </w:p>
    <w:p w:rsidR="00432A13" w:rsidRDefault="00432A13" w:rsidP="00432A13">
      <w:pPr>
        <w:widowControl w:val="0"/>
        <w:autoSpaceDE w:val="0"/>
        <w:autoSpaceDN w:val="0"/>
        <w:adjustRightInd w:val="0"/>
        <w:ind w:firstLine="540"/>
        <w:jc w:val="both"/>
      </w:pPr>
    </w:p>
    <w:p w:rsidR="00432A13" w:rsidRDefault="00432A13" w:rsidP="00432A13">
      <w:pPr>
        <w:widowControl w:val="0"/>
        <w:autoSpaceDE w:val="0"/>
        <w:autoSpaceDN w:val="0"/>
        <w:adjustRightInd w:val="0"/>
        <w:ind w:firstLine="540"/>
        <w:jc w:val="both"/>
      </w:pPr>
      <w:r>
        <w:t>Учебно-методические материалы представлены:</w:t>
      </w:r>
    </w:p>
    <w:p w:rsidR="00432A13" w:rsidRDefault="00432A13" w:rsidP="00432A13">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"D", утвержденной в установленном порядке;</w:t>
      </w:r>
    </w:p>
    <w:p w:rsidR="00432A13" w:rsidRDefault="00432A13" w:rsidP="00432A13">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"D", согласованной с Госавтоинспекцией и утвержденной руководителем организации, осуществляющей образовательную деятельность;</w:t>
      </w:r>
    </w:p>
    <w:p w:rsidR="00432A13" w:rsidRDefault="00432A13" w:rsidP="00432A13">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32A13" w:rsidRDefault="00432A13" w:rsidP="00432A13">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jc w:val="center"/>
      </w:pPr>
    </w:p>
    <w:p w:rsidR="00432A13" w:rsidRDefault="00432A13" w:rsidP="00432A13">
      <w:pPr>
        <w:widowControl w:val="0"/>
        <w:autoSpaceDE w:val="0"/>
        <w:autoSpaceDN w:val="0"/>
        <w:adjustRightInd w:val="0"/>
        <w:jc w:val="center"/>
      </w:pPr>
      <w:bookmarkStart w:id="65" w:name="_GoBack"/>
      <w:bookmarkEnd w:id="65"/>
    </w:p>
    <w:p w:rsidR="009C13A3" w:rsidRDefault="009C13A3"/>
    <w:sectPr w:rsidR="009C1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13"/>
    <w:rsid w:val="00001F44"/>
    <w:rsid w:val="00007A7E"/>
    <w:rsid w:val="00016385"/>
    <w:rsid w:val="00080D55"/>
    <w:rsid w:val="000834A8"/>
    <w:rsid w:val="000A0AAE"/>
    <w:rsid w:val="000B4CE2"/>
    <w:rsid w:val="000B76B2"/>
    <w:rsid w:val="000D4DAA"/>
    <w:rsid w:val="000F3D5F"/>
    <w:rsid w:val="0010086E"/>
    <w:rsid w:val="00103E0B"/>
    <w:rsid w:val="00106CE0"/>
    <w:rsid w:val="00121554"/>
    <w:rsid w:val="001232AB"/>
    <w:rsid w:val="001274A1"/>
    <w:rsid w:val="00130D83"/>
    <w:rsid w:val="001314E2"/>
    <w:rsid w:val="00134FC6"/>
    <w:rsid w:val="00141AEB"/>
    <w:rsid w:val="00143F24"/>
    <w:rsid w:val="0015489A"/>
    <w:rsid w:val="001646F0"/>
    <w:rsid w:val="001845CB"/>
    <w:rsid w:val="00187EC4"/>
    <w:rsid w:val="00192FC2"/>
    <w:rsid w:val="001A45D3"/>
    <w:rsid w:val="001A6906"/>
    <w:rsid w:val="001B5257"/>
    <w:rsid w:val="001C2C39"/>
    <w:rsid w:val="001E1DD7"/>
    <w:rsid w:val="001E422D"/>
    <w:rsid w:val="001F6E49"/>
    <w:rsid w:val="00200984"/>
    <w:rsid w:val="00206131"/>
    <w:rsid w:val="00206307"/>
    <w:rsid w:val="00207734"/>
    <w:rsid w:val="00211378"/>
    <w:rsid w:val="00211E41"/>
    <w:rsid w:val="0022738C"/>
    <w:rsid w:val="00236EC9"/>
    <w:rsid w:val="00247568"/>
    <w:rsid w:val="00247B6C"/>
    <w:rsid w:val="002515B8"/>
    <w:rsid w:val="0025264E"/>
    <w:rsid w:val="00253B05"/>
    <w:rsid w:val="00260CF9"/>
    <w:rsid w:val="00260FAB"/>
    <w:rsid w:val="00273C75"/>
    <w:rsid w:val="0028273E"/>
    <w:rsid w:val="0028397C"/>
    <w:rsid w:val="002A5028"/>
    <w:rsid w:val="002B4D93"/>
    <w:rsid w:val="002D25A0"/>
    <w:rsid w:val="002D6D45"/>
    <w:rsid w:val="002E5E3A"/>
    <w:rsid w:val="002E5FC9"/>
    <w:rsid w:val="002E6FAC"/>
    <w:rsid w:val="00303C83"/>
    <w:rsid w:val="00313B99"/>
    <w:rsid w:val="003147D4"/>
    <w:rsid w:val="00315168"/>
    <w:rsid w:val="00316A0C"/>
    <w:rsid w:val="00331D1A"/>
    <w:rsid w:val="00336CEE"/>
    <w:rsid w:val="0033707A"/>
    <w:rsid w:val="00340215"/>
    <w:rsid w:val="003634A4"/>
    <w:rsid w:val="0036375B"/>
    <w:rsid w:val="00365897"/>
    <w:rsid w:val="003677C5"/>
    <w:rsid w:val="00382DD3"/>
    <w:rsid w:val="00396C21"/>
    <w:rsid w:val="003A36A2"/>
    <w:rsid w:val="003B18CF"/>
    <w:rsid w:val="003C3038"/>
    <w:rsid w:val="003C3CB5"/>
    <w:rsid w:val="003E4EDE"/>
    <w:rsid w:val="003E772B"/>
    <w:rsid w:val="003E7F3A"/>
    <w:rsid w:val="003F5A43"/>
    <w:rsid w:val="00423DBD"/>
    <w:rsid w:val="00432A13"/>
    <w:rsid w:val="00436614"/>
    <w:rsid w:val="00441798"/>
    <w:rsid w:val="00446844"/>
    <w:rsid w:val="00453F8C"/>
    <w:rsid w:val="0046090B"/>
    <w:rsid w:val="00474739"/>
    <w:rsid w:val="00492B15"/>
    <w:rsid w:val="004B3EAD"/>
    <w:rsid w:val="004D103E"/>
    <w:rsid w:val="004D3309"/>
    <w:rsid w:val="004D62CA"/>
    <w:rsid w:val="004D64AE"/>
    <w:rsid w:val="00501031"/>
    <w:rsid w:val="00504B54"/>
    <w:rsid w:val="0050532C"/>
    <w:rsid w:val="005210F9"/>
    <w:rsid w:val="005215AD"/>
    <w:rsid w:val="0052597E"/>
    <w:rsid w:val="00542C4C"/>
    <w:rsid w:val="00555442"/>
    <w:rsid w:val="00565011"/>
    <w:rsid w:val="005708FA"/>
    <w:rsid w:val="00586D02"/>
    <w:rsid w:val="005A2A4C"/>
    <w:rsid w:val="005A4F33"/>
    <w:rsid w:val="005A6DC1"/>
    <w:rsid w:val="005B17D3"/>
    <w:rsid w:val="005D0D88"/>
    <w:rsid w:val="005E2F40"/>
    <w:rsid w:val="005E32CB"/>
    <w:rsid w:val="0062692B"/>
    <w:rsid w:val="00657226"/>
    <w:rsid w:val="006705C9"/>
    <w:rsid w:val="00670CED"/>
    <w:rsid w:val="00673521"/>
    <w:rsid w:val="00675E1C"/>
    <w:rsid w:val="00683481"/>
    <w:rsid w:val="00690A65"/>
    <w:rsid w:val="006A5E2D"/>
    <w:rsid w:val="006B0938"/>
    <w:rsid w:val="006B5BB0"/>
    <w:rsid w:val="006B724F"/>
    <w:rsid w:val="006C2C76"/>
    <w:rsid w:val="00701277"/>
    <w:rsid w:val="00704EB2"/>
    <w:rsid w:val="00711555"/>
    <w:rsid w:val="00713BEF"/>
    <w:rsid w:val="007212FB"/>
    <w:rsid w:val="00724C50"/>
    <w:rsid w:val="0072579E"/>
    <w:rsid w:val="00735317"/>
    <w:rsid w:val="0074763A"/>
    <w:rsid w:val="00761BB6"/>
    <w:rsid w:val="00767A61"/>
    <w:rsid w:val="0079147B"/>
    <w:rsid w:val="007936BE"/>
    <w:rsid w:val="00793854"/>
    <w:rsid w:val="007A3402"/>
    <w:rsid w:val="007A5612"/>
    <w:rsid w:val="007B32AF"/>
    <w:rsid w:val="007F27E7"/>
    <w:rsid w:val="008066BF"/>
    <w:rsid w:val="00814BD8"/>
    <w:rsid w:val="00815FCA"/>
    <w:rsid w:val="008232D7"/>
    <w:rsid w:val="00832E1A"/>
    <w:rsid w:val="00834F70"/>
    <w:rsid w:val="008421E3"/>
    <w:rsid w:val="00861524"/>
    <w:rsid w:val="00863E63"/>
    <w:rsid w:val="00867D3F"/>
    <w:rsid w:val="0087175D"/>
    <w:rsid w:val="008748DE"/>
    <w:rsid w:val="008A0DA4"/>
    <w:rsid w:val="008A666D"/>
    <w:rsid w:val="008B12CF"/>
    <w:rsid w:val="008B1E03"/>
    <w:rsid w:val="008C037F"/>
    <w:rsid w:val="008C0A63"/>
    <w:rsid w:val="008C5965"/>
    <w:rsid w:val="008C5B07"/>
    <w:rsid w:val="008F0AA7"/>
    <w:rsid w:val="008F7C9F"/>
    <w:rsid w:val="00902DF4"/>
    <w:rsid w:val="00916B3C"/>
    <w:rsid w:val="0094128D"/>
    <w:rsid w:val="0094324B"/>
    <w:rsid w:val="009464B9"/>
    <w:rsid w:val="00946621"/>
    <w:rsid w:val="00966044"/>
    <w:rsid w:val="00972C3D"/>
    <w:rsid w:val="009949EA"/>
    <w:rsid w:val="009956F7"/>
    <w:rsid w:val="009A333C"/>
    <w:rsid w:val="009A6605"/>
    <w:rsid w:val="009B78FD"/>
    <w:rsid w:val="009C13A3"/>
    <w:rsid w:val="009C3388"/>
    <w:rsid w:val="009C3A12"/>
    <w:rsid w:val="009E193E"/>
    <w:rsid w:val="009E23D1"/>
    <w:rsid w:val="009F0B3C"/>
    <w:rsid w:val="009F546C"/>
    <w:rsid w:val="009F5470"/>
    <w:rsid w:val="00A103E7"/>
    <w:rsid w:val="00A275C2"/>
    <w:rsid w:val="00A3744E"/>
    <w:rsid w:val="00A43DF7"/>
    <w:rsid w:val="00A465D6"/>
    <w:rsid w:val="00A4710F"/>
    <w:rsid w:val="00A5520F"/>
    <w:rsid w:val="00A616CA"/>
    <w:rsid w:val="00A62306"/>
    <w:rsid w:val="00A62873"/>
    <w:rsid w:val="00A80CD2"/>
    <w:rsid w:val="00A82BF5"/>
    <w:rsid w:val="00AA0698"/>
    <w:rsid w:val="00AA2ABB"/>
    <w:rsid w:val="00AA485D"/>
    <w:rsid w:val="00AA54C9"/>
    <w:rsid w:val="00AA690F"/>
    <w:rsid w:val="00AB1A0E"/>
    <w:rsid w:val="00AC0ED2"/>
    <w:rsid w:val="00AC326B"/>
    <w:rsid w:val="00AC41B2"/>
    <w:rsid w:val="00AD5339"/>
    <w:rsid w:val="00AE4ACE"/>
    <w:rsid w:val="00B11075"/>
    <w:rsid w:val="00B21EE5"/>
    <w:rsid w:val="00B25A3F"/>
    <w:rsid w:val="00B27E8B"/>
    <w:rsid w:val="00B37884"/>
    <w:rsid w:val="00B40043"/>
    <w:rsid w:val="00B41994"/>
    <w:rsid w:val="00B50ACD"/>
    <w:rsid w:val="00B62CCB"/>
    <w:rsid w:val="00B6303C"/>
    <w:rsid w:val="00B66CC4"/>
    <w:rsid w:val="00B7477E"/>
    <w:rsid w:val="00BA6298"/>
    <w:rsid w:val="00BB213A"/>
    <w:rsid w:val="00BB5B66"/>
    <w:rsid w:val="00BC383D"/>
    <w:rsid w:val="00BC4CDC"/>
    <w:rsid w:val="00BC52EB"/>
    <w:rsid w:val="00BD2259"/>
    <w:rsid w:val="00BD3CA3"/>
    <w:rsid w:val="00BD4FD7"/>
    <w:rsid w:val="00BE48BE"/>
    <w:rsid w:val="00BF234A"/>
    <w:rsid w:val="00BF3CBA"/>
    <w:rsid w:val="00C00575"/>
    <w:rsid w:val="00C07255"/>
    <w:rsid w:val="00C205B9"/>
    <w:rsid w:val="00C25CC5"/>
    <w:rsid w:val="00C25E4F"/>
    <w:rsid w:val="00C64932"/>
    <w:rsid w:val="00C67FBB"/>
    <w:rsid w:val="00C70EE8"/>
    <w:rsid w:val="00C74B1F"/>
    <w:rsid w:val="00C90866"/>
    <w:rsid w:val="00C9451C"/>
    <w:rsid w:val="00C95280"/>
    <w:rsid w:val="00CB10A0"/>
    <w:rsid w:val="00CB1BCC"/>
    <w:rsid w:val="00CB5C7A"/>
    <w:rsid w:val="00CB6EC8"/>
    <w:rsid w:val="00CC0D11"/>
    <w:rsid w:val="00CC2629"/>
    <w:rsid w:val="00CC3C5B"/>
    <w:rsid w:val="00CC4F02"/>
    <w:rsid w:val="00CC5505"/>
    <w:rsid w:val="00CC622D"/>
    <w:rsid w:val="00CD6D3C"/>
    <w:rsid w:val="00D04DED"/>
    <w:rsid w:val="00D11238"/>
    <w:rsid w:val="00D114D1"/>
    <w:rsid w:val="00D27051"/>
    <w:rsid w:val="00D360A7"/>
    <w:rsid w:val="00D5663F"/>
    <w:rsid w:val="00D84137"/>
    <w:rsid w:val="00D90ABD"/>
    <w:rsid w:val="00D91889"/>
    <w:rsid w:val="00DA61B1"/>
    <w:rsid w:val="00DB2BC7"/>
    <w:rsid w:val="00DB6D12"/>
    <w:rsid w:val="00DD40C2"/>
    <w:rsid w:val="00DE208F"/>
    <w:rsid w:val="00DE2BEB"/>
    <w:rsid w:val="00DE5F8F"/>
    <w:rsid w:val="00DE6D75"/>
    <w:rsid w:val="00DF0324"/>
    <w:rsid w:val="00E24814"/>
    <w:rsid w:val="00E4735E"/>
    <w:rsid w:val="00E47A28"/>
    <w:rsid w:val="00E568BA"/>
    <w:rsid w:val="00E63595"/>
    <w:rsid w:val="00E71344"/>
    <w:rsid w:val="00E74D60"/>
    <w:rsid w:val="00E90A56"/>
    <w:rsid w:val="00EA196A"/>
    <w:rsid w:val="00EA1B75"/>
    <w:rsid w:val="00EA5A8A"/>
    <w:rsid w:val="00EB62F3"/>
    <w:rsid w:val="00EC21FD"/>
    <w:rsid w:val="00EC5D17"/>
    <w:rsid w:val="00EC7DB4"/>
    <w:rsid w:val="00ED0595"/>
    <w:rsid w:val="00ED3FB3"/>
    <w:rsid w:val="00ED583E"/>
    <w:rsid w:val="00EE147A"/>
    <w:rsid w:val="00F10745"/>
    <w:rsid w:val="00F10C3E"/>
    <w:rsid w:val="00F130E6"/>
    <w:rsid w:val="00F13206"/>
    <w:rsid w:val="00F1674A"/>
    <w:rsid w:val="00F16802"/>
    <w:rsid w:val="00F31D76"/>
    <w:rsid w:val="00F320E7"/>
    <w:rsid w:val="00F3304F"/>
    <w:rsid w:val="00F40B6F"/>
    <w:rsid w:val="00F4376D"/>
    <w:rsid w:val="00F47CC6"/>
    <w:rsid w:val="00F5201A"/>
    <w:rsid w:val="00F5548F"/>
    <w:rsid w:val="00F556D7"/>
    <w:rsid w:val="00F67A51"/>
    <w:rsid w:val="00F83E59"/>
    <w:rsid w:val="00F85621"/>
    <w:rsid w:val="00F91F6C"/>
    <w:rsid w:val="00FA00F6"/>
    <w:rsid w:val="00FB17FA"/>
    <w:rsid w:val="00FC297F"/>
    <w:rsid w:val="00FC4BCF"/>
    <w:rsid w:val="00FC6175"/>
    <w:rsid w:val="00FE1F9E"/>
    <w:rsid w:val="00FE302F"/>
    <w:rsid w:val="00FE7928"/>
    <w:rsid w:val="00FF4BA3"/>
    <w:rsid w:val="00FF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13"/>
    <w:rPr>
      <w:rFonts w:ascii="Tahoma" w:hAnsi="Tahoma" w:cs="Tahoma"/>
      <w:sz w:val="16"/>
      <w:szCs w:val="16"/>
    </w:rPr>
  </w:style>
  <w:style w:type="character" w:customStyle="1" w:styleId="a4">
    <w:name w:val="Текст выноски Знак"/>
    <w:basedOn w:val="a0"/>
    <w:link w:val="a3"/>
    <w:uiPriority w:val="99"/>
    <w:semiHidden/>
    <w:rsid w:val="00432A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13"/>
    <w:rPr>
      <w:rFonts w:ascii="Tahoma" w:hAnsi="Tahoma" w:cs="Tahoma"/>
      <w:sz w:val="16"/>
      <w:szCs w:val="16"/>
    </w:rPr>
  </w:style>
  <w:style w:type="character" w:customStyle="1" w:styleId="a4">
    <w:name w:val="Текст выноски Знак"/>
    <w:basedOn w:val="a0"/>
    <w:link w:val="a3"/>
    <w:uiPriority w:val="99"/>
    <w:semiHidden/>
    <w:rsid w:val="00432A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9BA3FC9550F74F4D94345CACDF6B06C86E0A4245D0B70CBCF41CB6A54E160A4F11E34A253D5R4f4I" TargetMode="External"/><Relationship Id="rId13" Type="http://schemas.openxmlformats.org/officeDocument/2006/relationships/hyperlink" Target="consultantplus://offline/ref=0639C9BA3FC9550F74F4D94345CACDF6B06F87E3A5265D0B70CBCF41CB6A54E160A4F11E34A253D5R4f0I" TargetMode="External"/><Relationship Id="rId18" Type="http://schemas.openxmlformats.org/officeDocument/2006/relationships/image" Target="media/image3.wmf"/><Relationship Id="rId26" Type="http://schemas.openxmlformats.org/officeDocument/2006/relationships/hyperlink" Target="consultantplus://offline/ref=0639C9BA3FC9550F74F4D84D55CACDF6B06E81E6A02D00017892C343RCfCI"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0639C9BA3FC9550F74F4D94345CACDF6B06C87E8A7205D0B70CBCF41CB6A54E160A4F11E34A253D5R4f5I" TargetMode="External"/><Relationship Id="rId12" Type="http://schemas.openxmlformats.org/officeDocument/2006/relationships/hyperlink" Target="consultantplus://offline/ref=0639C9BA3FC9550F74F4D94345CACDF6B06F87E3A5265D0B70CBCF41CB6A54E160A4F11E34A253D5R4f0I" TargetMode="External"/><Relationship Id="rId17" Type="http://schemas.openxmlformats.org/officeDocument/2006/relationships/image" Target="media/image2.wmf"/><Relationship Id="rId25" Type="http://schemas.openxmlformats.org/officeDocument/2006/relationships/hyperlink" Target="consultantplus://offline/ref=0639C9BA3FC9550F74F4C75850CACDF6B06F87E0A2275D0B70CBCF41CBR6fAI"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4.wmf"/><Relationship Id="rId29" Type="http://schemas.openxmlformats.org/officeDocument/2006/relationships/hyperlink" Target="consultantplus://offline/ref=0639C9BA3FC9550F74F4D94345CACDF6B06F81E8A8225D0B70CBCF41CB6A54E160A4F11E34A25ADDR4f4I" TargetMode="External"/><Relationship Id="rId1" Type="http://schemas.openxmlformats.org/officeDocument/2006/relationships/styles" Target="styles.xml"/><Relationship Id="rId6" Type="http://schemas.openxmlformats.org/officeDocument/2006/relationships/hyperlink" Target="consultantplus://offline/ref=0639C9BA3FC9550F74F4D94345CACDF6B06F81E8A8225D0B70CBCF41CBR6fAI" TargetMode="External"/><Relationship Id="rId11" Type="http://schemas.openxmlformats.org/officeDocument/2006/relationships/hyperlink" Target="consultantplus://offline/ref=0639C9BA3FC9550F74F4D94345CACDF6B06F87E3A5265D0B70CBCF41CB6A54E160A4F11E34A253D5R4f0I" TargetMode="External"/><Relationship Id="rId24" Type="http://schemas.openxmlformats.org/officeDocument/2006/relationships/hyperlink" Target="consultantplus://offline/ref=0639C9BA3FC9550F74F4D94345CACDF6B06F87E3A5265D0B70CBCF41CBR6fAI" TargetMode="External"/><Relationship Id="rId32" Type="http://schemas.openxmlformats.org/officeDocument/2006/relationships/theme" Target="theme/theme1.xml"/><Relationship Id="rId5" Type="http://schemas.openxmlformats.org/officeDocument/2006/relationships/hyperlink" Target="consultantplus://offline/ref=0639C9BA3FC9550F74F4D94345CACDF6B06C82E7A0265D0B70CBCF41CBR6fAI" TargetMode="External"/><Relationship Id="rId15" Type="http://schemas.openxmlformats.org/officeDocument/2006/relationships/hyperlink" Target="consultantplus://offline/ref=0639C9BA3FC9550F74F4D94345CACDF6B06F87E3A5265D0B70CBCF41CB6A54E160A4F11E34A253D5R4f0I" TargetMode="External"/><Relationship Id="rId23" Type="http://schemas.openxmlformats.org/officeDocument/2006/relationships/hyperlink" Target="consultantplus://offline/ref=0639C9BA3FC9550F74F4C75850CACDF6B06A81E9A5235D0B70CBCF41CBR6fAI" TargetMode="External"/><Relationship Id="rId28" Type="http://schemas.openxmlformats.org/officeDocument/2006/relationships/hyperlink" Target="consultantplus://offline/ref=0639C9BA3FC9550F74F4D94345CACDF6B06F87E3A5265D0B70CBCF41CBR6fAI" TargetMode="External"/><Relationship Id="rId10" Type="http://schemas.openxmlformats.org/officeDocument/2006/relationships/hyperlink" Target="consultantplus://offline/ref=0639C9BA3FC9550F74F4D94345CACDF6B06F87E3A5265D0B70CBCF41CB6A54E160A4F11E34A253D5R4f0I" TargetMode="External"/><Relationship Id="rId19" Type="http://schemas.openxmlformats.org/officeDocument/2006/relationships/hyperlink" Target="consultantplus://offline/ref=0639C9BA3FC9550F74F4D94345CACDF6B06F87E3A5265D0B70CBCF41CB6A54E160A4F11E34A253D5R4f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39C9BA3FC9550F74F4D94345CACDF6B06F87E3A5265D0B70CBCF41CB6A54E160A4F11E34A253D5R4f0I" TargetMode="External"/><Relationship Id="rId14" Type="http://schemas.openxmlformats.org/officeDocument/2006/relationships/hyperlink" Target="consultantplus://offline/ref=0639C9BA3FC9550F74F4D94345CACDF6B06F87E3A5265D0B70CBCF41CB6A54E160A4F11E34A253D5R4f0I" TargetMode="External"/><Relationship Id="rId22" Type="http://schemas.openxmlformats.org/officeDocument/2006/relationships/hyperlink" Target="consultantplus://offline/ref=0639C9BA3FC9550F74F4D94345CACDF6B06F87E3A5265D0B70CBCF41CB6A54E160A4F11E34A254D2R4f6I" TargetMode="External"/><Relationship Id="rId27" Type="http://schemas.openxmlformats.org/officeDocument/2006/relationships/hyperlink" Target="consultantplus://offline/ref=0639C9BA3FC9550F74F4C75850CACDF6B06F87E0A2275D0B70CBCF41CBR6fAI" TargetMode="External"/><Relationship Id="rId30" Type="http://schemas.openxmlformats.org/officeDocument/2006/relationships/hyperlink" Target="consultantplus://offline/ref=0639C9BA3FC9550F74F4D94345CACDF6B06F81E8A8225D0B70CBCF41CB6A54E160A4F11E34A25BD6R4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37</Pages>
  <Words>17259</Words>
  <Characters>98381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Дом</cp:lastModifiedBy>
  <cp:revision>3</cp:revision>
  <dcterms:created xsi:type="dcterms:W3CDTF">2014-10-31T09:36:00Z</dcterms:created>
  <dcterms:modified xsi:type="dcterms:W3CDTF">2014-11-04T02:27:00Z</dcterms:modified>
</cp:coreProperties>
</file>